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КОНТРОЛЬНІ РОБОТИ із ПОЛІФОНІЇ</w:t>
      </w:r>
    </w:p>
    <w:p w:rsidR="004823B6" w:rsidRDefault="008758AB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ІІ півріччя 2023/2024</w:t>
      </w:r>
      <w:r w:rsidR="004823B6">
        <w:rPr>
          <w:b/>
          <w:sz w:val="28"/>
          <w:szCs w:val="28"/>
          <w:lang w:val="uk-UA"/>
        </w:rPr>
        <w:t xml:space="preserve"> н. р.</w:t>
      </w:r>
    </w:p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заліково-іспитова сесія)</w:t>
      </w:r>
    </w:p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 w:rsidR="008758AB">
        <w:rPr>
          <w:b/>
          <w:sz w:val="28"/>
          <w:szCs w:val="28"/>
          <w:lang w:val="en-US"/>
        </w:rPr>
        <w:t>I</w:t>
      </w:r>
      <w:r w:rsidR="008758AB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курсу</w:t>
      </w:r>
    </w:p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(спеціалізація «Теорія музики»)</w:t>
      </w:r>
    </w:p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</w:p>
    <w:p w:rsidR="004823B6" w:rsidRDefault="004823B6" w:rsidP="004823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Тематичний матеріал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Музична тканина. Фактура. Види поліфонії.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Основні періоди розвитку поліфонії.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Мелодика строгого стилю.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Простий та складний контрапункти у двоголоссі та </w:t>
      </w:r>
      <w:proofErr w:type="spellStart"/>
      <w:r>
        <w:rPr>
          <w:sz w:val="28"/>
          <w:szCs w:val="28"/>
          <w:lang w:val="uk-UA"/>
        </w:rPr>
        <w:t>триголоссі</w:t>
      </w:r>
      <w:proofErr w:type="spellEnd"/>
      <w:r>
        <w:rPr>
          <w:sz w:val="28"/>
          <w:szCs w:val="28"/>
          <w:lang w:val="uk-UA"/>
        </w:rPr>
        <w:t>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Імітація у двоголоссі та </w:t>
      </w:r>
      <w:proofErr w:type="spellStart"/>
      <w:r>
        <w:rPr>
          <w:sz w:val="28"/>
          <w:szCs w:val="28"/>
          <w:lang w:val="uk-UA"/>
        </w:rPr>
        <w:t>триголоссі</w:t>
      </w:r>
      <w:proofErr w:type="spellEnd"/>
      <w:r>
        <w:rPr>
          <w:sz w:val="28"/>
          <w:szCs w:val="28"/>
          <w:lang w:val="uk-UA"/>
        </w:rPr>
        <w:t>.</w:t>
      </w:r>
    </w:p>
    <w:p w:rsidR="004823B6" w:rsidRDefault="004823B6" w:rsidP="004823B6">
      <w:pPr>
        <w:spacing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Загальна характеристика фуги.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Експозиція фуги: тема, відповідь, </w:t>
      </w:r>
      <w:proofErr w:type="spellStart"/>
      <w:r>
        <w:rPr>
          <w:sz w:val="28"/>
          <w:szCs w:val="28"/>
          <w:lang w:val="uk-UA"/>
        </w:rPr>
        <w:t>протискладнення</w:t>
      </w:r>
      <w:proofErr w:type="spellEnd"/>
      <w:r>
        <w:rPr>
          <w:sz w:val="28"/>
          <w:szCs w:val="28"/>
          <w:lang w:val="uk-UA"/>
        </w:rPr>
        <w:t>, інтермедія.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Середня та заключна частини фуги.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Інші види фуг: двоголосі, чотириголосі, подвійні, потрійні.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Фугета, фугато.</w:t>
      </w:r>
    </w:p>
    <w:p w:rsidR="004823B6" w:rsidRDefault="004823B6" w:rsidP="004823B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Письмова контрольна робота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Написати: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 мелодії строгого письма.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  зразки тем для фуг.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Проаналізувати 2 триголосі фуги з «Добре темперованого клавіру» Й.С.Баха (томи 1 – 2, на вибір).</w:t>
      </w:r>
    </w:p>
    <w:p w:rsidR="004823B6" w:rsidRDefault="004823B6" w:rsidP="004823B6">
      <w:pPr>
        <w:spacing w:line="276" w:lineRule="auto"/>
        <w:rPr>
          <w:sz w:val="28"/>
          <w:szCs w:val="28"/>
          <w:lang w:val="uk-UA"/>
        </w:rPr>
      </w:pPr>
    </w:p>
    <w:p w:rsidR="004823B6" w:rsidRDefault="004823B6" w:rsidP="004823B6">
      <w:pPr>
        <w:spacing w:line="276" w:lineRule="auto"/>
        <w:ind w:left="75"/>
        <w:rPr>
          <w:sz w:val="28"/>
          <w:szCs w:val="28"/>
          <w:lang w:val="uk-UA"/>
        </w:rPr>
      </w:pPr>
    </w:p>
    <w:p w:rsidR="004823B6" w:rsidRDefault="004823B6" w:rsidP="004823B6">
      <w:pPr>
        <w:spacing w:line="276" w:lineRule="auto"/>
        <w:ind w:left="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Література:</w:t>
      </w:r>
    </w:p>
    <w:p w:rsidR="004823B6" w:rsidRDefault="004823B6" w:rsidP="004823B6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Григор</w:t>
      </w:r>
      <w:proofErr w:type="spellEnd"/>
      <w:r w:rsidRPr="004823B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</w:t>
      </w:r>
      <w:proofErr w:type="spellEnd"/>
      <w:r>
        <w:rPr>
          <w:sz w:val="28"/>
          <w:szCs w:val="28"/>
          <w:lang w:val="uk-UA"/>
        </w:rPr>
        <w:t xml:space="preserve"> С., Мюллер Т. Підручник поліфонії, </w:t>
      </w:r>
      <w:r>
        <w:rPr>
          <w:sz w:val="28"/>
          <w:szCs w:val="28"/>
        </w:rPr>
        <w:t>1977.  309 ст.</w:t>
      </w:r>
    </w:p>
    <w:p w:rsidR="004823B6" w:rsidRDefault="004823B6" w:rsidP="004823B6">
      <w:pPr>
        <w:spacing w:line="276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</w:rPr>
        <w:t>2.  Мюллер Т. Пол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фо</w:t>
      </w:r>
      <w:proofErr w:type="spellEnd"/>
      <w:r>
        <w:rPr>
          <w:sz w:val="28"/>
          <w:szCs w:val="28"/>
          <w:lang w:val="uk-UA"/>
        </w:rPr>
        <w:t>нічний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1975. 238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823B6" w:rsidRDefault="004823B6" w:rsidP="004823B6">
      <w:pPr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704AA0">
        <w:rPr>
          <w:sz w:val="28"/>
          <w:szCs w:val="28"/>
        </w:rPr>
        <w:t>Супрун-Яремко</w:t>
      </w:r>
      <w:proofErr w:type="spellEnd"/>
      <w:r>
        <w:rPr>
          <w:sz w:val="28"/>
          <w:szCs w:val="28"/>
        </w:rPr>
        <w:t xml:space="preserve"> Н.</w:t>
      </w:r>
      <w:r w:rsidRPr="00704AA0">
        <w:rPr>
          <w:sz w:val="28"/>
          <w:szCs w:val="28"/>
        </w:rPr>
        <w:t xml:space="preserve"> </w:t>
      </w:r>
      <w:proofErr w:type="spellStart"/>
      <w:r w:rsidRPr="00704AA0">
        <w:rPr>
          <w:sz w:val="28"/>
          <w:szCs w:val="28"/>
        </w:rPr>
        <w:t>Поліфонія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 w:rsidRPr="00704AA0">
        <w:rPr>
          <w:sz w:val="28"/>
          <w:szCs w:val="28"/>
        </w:rPr>
        <w:t>Пос</w:t>
      </w:r>
      <w:proofErr w:type="gramEnd"/>
      <w:r w:rsidRPr="00704AA0">
        <w:rPr>
          <w:sz w:val="28"/>
          <w:szCs w:val="28"/>
        </w:rPr>
        <w:t>ібник</w:t>
      </w:r>
      <w:proofErr w:type="spellEnd"/>
      <w:r w:rsidRPr="00704AA0">
        <w:rPr>
          <w:sz w:val="28"/>
          <w:szCs w:val="28"/>
        </w:rPr>
        <w:t xml:space="preserve"> для </w:t>
      </w:r>
      <w:proofErr w:type="spellStart"/>
      <w:r w:rsidRPr="00704AA0">
        <w:rPr>
          <w:sz w:val="28"/>
          <w:szCs w:val="28"/>
        </w:rPr>
        <w:t>студентів</w:t>
      </w:r>
      <w:proofErr w:type="spellEnd"/>
      <w:r w:rsidRPr="00704AA0">
        <w:rPr>
          <w:sz w:val="28"/>
          <w:szCs w:val="28"/>
        </w:rPr>
        <w:t xml:space="preserve"> </w:t>
      </w:r>
      <w:proofErr w:type="spellStart"/>
      <w:r w:rsidRPr="00704AA0">
        <w:rPr>
          <w:sz w:val="28"/>
          <w:szCs w:val="28"/>
        </w:rPr>
        <w:t>вищих</w:t>
      </w:r>
      <w:proofErr w:type="spellEnd"/>
      <w:r w:rsidRPr="00704AA0">
        <w:rPr>
          <w:sz w:val="28"/>
          <w:szCs w:val="28"/>
        </w:rPr>
        <w:t xml:space="preserve"> </w:t>
      </w:r>
      <w:proofErr w:type="spellStart"/>
      <w:r w:rsidRPr="00704AA0">
        <w:rPr>
          <w:sz w:val="28"/>
          <w:szCs w:val="28"/>
        </w:rPr>
        <w:t>навчальних</w:t>
      </w:r>
      <w:proofErr w:type="spellEnd"/>
      <w:r w:rsidRPr="00704AA0">
        <w:rPr>
          <w:sz w:val="28"/>
          <w:szCs w:val="28"/>
        </w:rPr>
        <w:t xml:space="preserve"> </w:t>
      </w:r>
      <w:proofErr w:type="spellStart"/>
      <w:r w:rsidRPr="00704AA0">
        <w:rPr>
          <w:sz w:val="28"/>
          <w:szCs w:val="28"/>
        </w:rPr>
        <w:t>музичних</w:t>
      </w:r>
      <w:proofErr w:type="spellEnd"/>
      <w:r w:rsidRPr="00704AA0">
        <w:rPr>
          <w:sz w:val="28"/>
          <w:szCs w:val="28"/>
        </w:rPr>
        <w:t xml:space="preserve"> </w:t>
      </w:r>
      <w:proofErr w:type="spellStart"/>
      <w:r w:rsidRPr="00704AA0">
        <w:rPr>
          <w:sz w:val="28"/>
          <w:szCs w:val="28"/>
        </w:rPr>
        <w:t>закладів</w:t>
      </w:r>
      <w:proofErr w:type="spellEnd"/>
      <w:r w:rsidRPr="00704AA0">
        <w:rPr>
          <w:sz w:val="28"/>
          <w:szCs w:val="28"/>
        </w:rPr>
        <w:t xml:space="preserve"> </w:t>
      </w:r>
      <w:proofErr w:type="spellStart"/>
      <w:r w:rsidRPr="00704AA0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704AA0">
        <w:rPr>
          <w:sz w:val="28"/>
          <w:szCs w:val="28"/>
        </w:rPr>
        <w:t>Вінниця</w:t>
      </w:r>
      <w:proofErr w:type="spellEnd"/>
      <w:r>
        <w:rPr>
          <w:sz w:val="28"/>
          <w:szCs w:val="28"/>
        </w:rPr>
        <w:t>:</w:t>
      </w:r>
      <w:r w:rsidRPr="00704A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704AA0">
        <w:rPr>
          <w:sz w:val="28"/>
          <w:szCs w:val="28"/>
        </w:rPr>
        <w:t>Нова книга</w:t>
      </w:r>
      <w:r>
        <w:rPr>
          <w:sz w:val="28"/>
          <w:szCs w:val="28"/>
          <w:lang w:val="uk-UA"/>
        </w:rPr>
        <w:t xml:space="preserve">», </w:t>
      </w:r>
      <w:r w:rsidRPr="00704AA0">
        <w:rPr>
          <w:sz w:val="28"/>
          <w:szCs w:val="28"/>
        </w:rPr>
        <w:t xml:space="preserve"> 2014</w:t>
      </w:r>
      <w:r>
        <w:rPr>
          <w:sz w:val="28"/>
          <w:szCs w:val="28"/>
        </w:rPr>
        <w:t>.</w:t>
      </w:r>
    </w:p>
    <w:p w:rsidR="004823B6" w:rsidRDefault="004823B6" w:rsidP="004823B6">
      <w:pPr>
        <w:spacing w:line="276" w:lineRule="auto"/>
        <w:rPr>
          <w:sz w:val="28"/>
          <w:szCs w:val="28"/>
        </w:rPr>
      </w:pPr>
    </w:p>
    <w:p w:rsidR="002F2383" w:rsidRDefault="002F2383"/>
    <w:sectPr w:rsidR="002F2383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B6"/>
    <w:rsid w:val="002F2383"/>
    <w:rsid w:val="004823B6"/>
    <w:rsid w:val="008758AB"/>
    <w:rsid w:val="00A4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2023-12-12T12:44:00Z</dcterms:created>
  <dcterms:modified xsi:type="dcterms:W3CDTF">2023-12-12T12:47:00Z</dcterms:modified>
</cp:coreProperties>
</file>