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85B" w:rsidRDefault="000C585B" w:rsidP="000C585B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Екзаменаційні вимоги</w:t>
      </w:r>
    </w:p>
    <w:p w:rsidR="000C585B" w:rsidRDefault="000C585B" w:rsidP="000C585B">
      <w:pPr>
        <w:jc w:val="center"/>
        <w:rPr>
          <w:b/>
          <w:szCs w:val="28"/>
          <w:lang w:val="uk-UA"/>
        </w:rPr>
      </w:pPr>
      <w:r>
        <w:rPr>
          <w:b/>
          <w:szCs w:val="28"/>
        </w:rPr>
        <w:t>3 КУРСУ УКРАЇНСЬКОЇ МУЗИЧНОЇ ЛІТЕРАТУР</w:t>
      </w:r>
      <w:r>
        <w:rPr>
          <w:b/>
          <w:szCs w:val="28"/>
          <w:lang w:val="uk-UA"/>
        </w:rPr>
        <w:t>И</w:t>
      </w:r>
    </w:p>
    <w:p w:rsidR="000C585B" w:rsidRDefault="000C585B" w:rsidP="000C585B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для студентів І</w:t>
      </w:r>
      <w:r w:rsidR="00060B8E">
        <w:rPr>
          <w:b/>
          <w:szCs w:val="28"/>
          <w:lang w:val="uk-UA"/>
        </w:rPr>
        <w:t>І курсу /4</w:t>
      </w:r>
      <w:r>
        <w:rPr>
          <w:b/>
          <w:szCs w:val="28"/>
          <w:lang w:val="uk-UA"/>
        </w:rPr>
        <w:t xml:space="preserve">семестр, </w:t>
      </w:r>
      <w:r w:rsidR="00060B8E">
        <w:rPr>
          <w:b/>
          <w:szCs w:val="28"/>
          <w:lang w:val="uk-UA"/>
        </w:rPr>
        <w:t>літня</w:t>
      </w:r>
      <w:r>
        <w:rPr>
          <w:b/>
          <w:szCs w:val="28"/>
          <w:lang w:val="uk-UA"/>
        </w:rPr>
        <w:t xml:space="preserve"> сесія/</w:t>
      </w:r>
    </w:p>
    <w:p w:rsidR="000C585B" w:rsidRDefault="00F50EAB" w:rsidP="000C585B">
      <w:pPr>
        <w:jc w:val="center"/>
        <w:rPr>
          <w:b/>
          <w:szCs w:val="28"/>
        </w:rPr>
      </w:pPr>
      <w:r>
        <w:rPr>
          <w:b/>
          <w:szCs w:val="28"/>
          <w:lang w:val="uk-UA"/>
        </w:rPr>
        <w:t xml:space="preserve">  виконавські </w:t>
      </w:r>
      <w:bookmarkStart w:id="0" w:name="_GoBack"/>
      <w:bookmarkEnd w:id="0"/>
      <w:r>
        <w:rPr>
          <w:b/>
          <w:szCs w:val="28"/>
          <w:lang w:val="uk-UA"/>
        </w:rPr>
        <w:t>спеціалізації</w:t>
      </w:r>
      <w:r w:rsidR="000C585B">
        <w:rPr>
          <w:b/>
          <w:szCs w:val="28"/>
          <w:lang w:val="uk-UA"/>
        </w:rPr>
        <w:t xml:space="preserve"> </w:t>
      </w:r>
    </w:p>
    <w:p w:rsidR="000C585B" w:rsidRDefault="000C585B" w:rsidP="000C585B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викладач Соловей Л.М.</w:t>
      </w:r>
    </w:p>
    <w:p w:rsidR="000C585B" w:rsidRDefault="000C585B" w:rsidP="000C585B">
      <w:pPr>
        <w:jc w:val="center"/>
        <w:rPr>
          <w:b/>
          <w:sz w:val="32"/>
          <w:szCs w:val="32"/>
          <w:lang w:val="uk-UA"/>
        </w:rPr>
      </w:pPr>
    </w:p>
    <w:p w:rsidR="000C585B" w:rsidRDefault="000C585B" w:rsidP="000C585B">
      <w:pPr>
        <w:numPr>
          <w:ilvl w:val="0"/>
          <w:numId w:val="1"/>
        </w:numPr>
        <w:tabs>
          <w:tab w:val="left" w:pos="0"/>
        </w:tabs>
        <w:spacing w:before="440"/>
        <w:ind w:left="714" w:hanging="357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>Історичний огляд розвитку музичної культури України від найдавніших часів до Х</w:t>
      </w:r>
      <w:r>
        <w:rPr>
          <w:szCs w:val="28"/>
          <w:lang w:val="en-US"/>
        </w:rPr>
        <w:t>V</w:t>
      </w:r>
      <w:r>
        <w:rPr>
          <w:szCs w:val="28"/>
          <w:lang w:val="uk-UA"/>
        </w:rPr>
        <w:t>ІІ ст.</w:t>
      </w:r>
    </w:p>
    <w:p w:rsidR="000C585B" w:rsidRDefault="000C585B" w:rsidP="000C585B">
      <w:pPr>
        <w:numPr>
          <w:ilvl w:val="0"/>
          <w:numId w:val="1"/>
        </w:numPr>
        <w:tabs>
          <w:tab w:val="left" w:pos="0"/>
        </w:tabs>
        <w:spacing w:before="180"/>
        <w:ind w:left="714" w:hanging="357"/>
        <w:contextualSpacing/>
        <w:jc w:val="both"/>
        <w:rPr>
          <w:szCs w:val="28"/>
        </w:rPr>
      </w:pPr>
      <w:proofErr w:type="spellStart"/>
      <w:r>
        <w:rPr>
          <w:szCs w:val="28"/>
        </w:rPr>
        <w:t>Музична</w:t>
      </w:r>
      <w:proofErr w:type="spellEnd"/>
      <w:r>
        <w:rPr>
          <w:szCs w:val="28"/>
        </w:rPr>
        <w:t xml:space="preserve"> культура </w:t>
      </w:r>
      <w:proofErr w:type="spellStart"/>
      <w:r>
        <w:rPr>
          <w:szCs w:val="28"/>
        </w:rPr>
        <w:t>України</w:t>
      </w:r>
      <w:proofErr w:type="spellEnd"/>
      <w:r>
        <w:rPr>
          <w:szCs w:val="28"/>
        </w:rPr>
        <w:t xml:space="preserve"> Х</w:t>
      </w:r>
      <w:proofErr w:type="gramStart"/>
      <w:r>
        <w:rPr>
          <w:szCs w:val="28"/>
          <w:lang w:val="en-US"/>
        </w:rPr>
        <w:t>V</w:t>
      </w:r>
      <w:proofErr w:type="gramEnd"/>
      <w:r>
        <w:rPr>
          <w:szCs w:val="28"/>
        </w:rPr>
        <w:t xml:space="preserve">ІІ – І </w:t>
      </w:r>
      <w:proofErr w:type="spellStart"/>
      <w:r>
        <w:rPr>
          <w:szCs w:val="28"/>
        </w:rPr>
        <w:t>половини</w:t>
      </w:r>
      <w:proofErr w:type="spellEnd"/>
      <w:r>
        <w:rPr>
          <w:szCs w:val="28"/>
        </w:rPr>
        <w:t xml:space="preserve"> Х</w:t>
      </w:r>
      <w:r>
        <w:rPr>
          <w:szCs w:val="28"/>
          <w:lang w:val="en-US"/>
        </w:rPr>
        <w:t>V</w:t>
      </w:r>
      <w:r>
        <w:rPr>
          <w:szCs w:val="28"/>
        </w:rPr>
        <w:t>ІІІ ст.</w:t>
      </w:r>
    </w:p>
    <w:p w:rsidR="000C585B" w:rsidRDefault="000C585B" w:rsidP="000C585B">
      <w:pPr>
        <w:numPr>
          <w:ilvl w:val="0"/>
          <w:numId w:val="1"/>
        </w:numPr>
        <w:tabs>
          <w:tab w:val="left" w:pos="0"/>
        </w:tabs>
        <w:ind w:left="714" w:hanging="357"/>
        <w:contextualSpacing/>
        <w:jc w:val="both"/>
        <w:rPr>
          <w:szCs w:val="28"/>
        </w:rPr>
      </w:pPr>
      <w:r>
        <w:rPr>
          <w:szCs w:val="28"/>
        </w:rPr>
        <w:t xml:space="preserve">Реформа </w:t>
      </w:r>
      <w:proofErr w:type="spellStart"/>
      <w:r>
        <w:rPr>
          <w:szCs w:val="28"/>
        </w:rPr>
        <w:t>церковної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музики</w:t>
      </w:r>
      <w:proofErr w:type="spellEnd"/>
      <w:r>
        <w:rPr>
          <w:szCs w:val="28"/>
        </w:rPr>
        <w:t xml:space="preserve">. М. </w:t>
      </w:r>
      <w:proofErr w:type="spellStart"/>
      <w:r>
        <w:rPr>
          <w:szCs w:val="28"/>
        </w:rPr>
        <w:t>Дилецький</w:t>
      </w:r>
      <w:proofErr w:type="spellEnd"/>
      <w:r>
        <w:rPr>
          <w:szCs w:val="28"/>
        </w:rPr>
        <w:t>. “</w:t>
      </w:r>
      <w:proofErr w:type="spellStart"/>
      <w:r>
        <w:rPr>
          <w:szCs w:val="28"/>
        </w:rPr>
        <w:t>Мусікійська</w:t>
      </w:r>
      <w:proofErr w:type="spellEnd"/>
      <w:r>
        <w:rPr>
          <w:szCs w:val="28"/>
        </w:rPr>
        <w:t xml:space="preserve"> </w:t>
      </w:r>
      <w:r>
        <w:rPr>
          <w:szCs w:val="28"/>
          <w:lang w:val="uk-UA"/>
        </w:rPr>
        <w:t xml:space="preserve">  </w:t>
      </w:r>
      <w:proofErr w:type="spellStart"/>
      <w:r>
        <w:rPr>
          <w:szCs w:val="28"/>
        </w:rPr>
        <w:t>граматика</w:t>
      </w:r>
      <w:proofErr w:type="spellEnd"/>
      <w:r>
        <w:rPr>
          <w:szCs w:val="28"/>
        </w:rPr>
        <w:t>”.</w:t>
      </w:r>
    </w:p>
    <w:p w:rsidR="000C585B" w:rsidRDefault="000C585B" w:rsidP="000C585B">
      <w:pPr>
        <w:numPr>
          <w:ilvl w:val="0"/>
          <w:numId w:val="1"/>
        </w:numPr>
        <w:tabs>
          <w:tab w:val="left" w:pos="0"/>
        </w:tabs>
        <w:spacing w:before="40"/>
        <w:ind w:left="714" w:hanging="357"/>
        <w:contextualSpacing/>
        <w:jc w:val="both"/>
        <w:rPr>
          <w:szCs w:val="28"/>
        </w:rPr>
      </w:pPr>
      <w:r>
        <w:rPr>
          <w:szCs w:val="28"/>
        </w:rPr>
        <w:t xml:space="preserve">Жанр </w:t>
      </w:r>
      <w:proofErr w:type="spellStart"/>
      <w:r>
        <w:rPr>
          <w:szCs w:val="28"/>
        </w:rPr>
        <w:t>партесного</w:t>
      </w:r>
      <w:proofErr w:type="spellEnd"/>
      <w:r>
        <w:rPr>
          <w:szCs w:val="28"/>
        </w:rPr>
        <w:t xml:space="preserve"> концерту. Характеристика </w:t>
      </w:r>
      <w:proofErr w:type="spellStart"/>
      <w:r>
        <w:rPr>
          <w:szCs w:val="28"/>
        </w:rPr>
        <w:t>стильових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особливостей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партесного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співу</w:t>
      </w:r>
      <w:proofErr w:type="spellEnd"/>
      <w:r>
        <w:rPr>
          <w:szCs w:val="28"/>
        </w:rPr>
        <w:t>.</w:t>
      </w:r>
    </w:p>
    <w:p w:rsidR="000C585B" w:rsidRDefault="000C585B" w:rsidP="000C585B">
      <w:pPr>
        <w:numPr>
          <w:ilvl w:val="0"/>
          <w:numId w:val="1"/>
        </w:numPr>
        <w:tabs>
          <w:tab w:val="left" w:pos="0"/>
        </w:tabs>
        <w:spacing w:before="40"/>
        <w:ind w:left="714" w:hanging="357"/>
        <w:contextualSpacing/>
        <w:jc w:val="both"/>
        <w:rPr>
          <w:szCs w:val="28"/>
        </w:rPr>
      </w:pPr>
      <w:proofErr w:type="spellStart"/>
      <w:r>
        <w:rPr>
          <w:szCs w:val="28"/>
        </w:rPr>
        <w:t>Розвиток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св</w:t>
      </w:r>
      <w:proofErr w:type="gramEnd"/>
      <w:r>
        <w:rPr>
          <w:szCs w:val="28"/>
        </w:rPr>
        <w:t>ітських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жанрів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Канти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Зародження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українського</w:t>
      </w:r>
      <w:proofErr w:type="spellEnd"/>
      <w:r>
        <w:rPr>
          <w:szCs w:val="28"/>
        </w:rPr>
        <w:t xml:space="preserve"> театру: вертеп, </w:t>
      </w:r>
      <w:proofErr w:type="spellStart"/>
      <w:r>
        <w:rPr>
          <w:szCs w:val="28"/>
        </w:rPr>
        <w:t>шкільний</w:t>
      </w:r>
      <w:proofErr w:type="spellEnd"/>
      <w:r>
        <w:rPr>
          <w:szCs w:val="28"/>
        </w:rPr>
        <w:t xml:space="preserve"> театр.</w:t>
      </w:r>
    </w:p>
    <w:p w:rsidR="000C585B" w:rsidRDefault="000C585B" w:rsidP="000C585B">
      <w:pPr>
        <w:numPr>
          <w:ilvl w:val="0"/>
          <w:numId w:val="1"/>
        </w:numPr>
        <w:tabs>
          <w:tab w:val="left" w:pos="0"/>
        </w:tabs>
        <w:spacing w:before="40"/>
        <w:contextualSpacing/>
        <w:jc w:val="both"/>
        <w:rPr>
          <w:szCs w:val="28"/>
        </w:rPr>
      </w:pPr>
      <w:proofErr w:type="spellStart"/>
      <w:r>
        <w:rPr>
          <w:szCs w:val="28"/>
        </w:rPr>
        <w:t>Історичний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розвиток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хорового</w:t>
      </w:r>
      <w:proofErr w:type="gramEnd"/>
      <w:r>
        <w:rPr>
          <w:szCs w:val="28"/>
        </w:rPr>
        <w:t xml:space="preserve"> концерту на </w:t>
      </w:r>
      <w:proofErr w:type="spellStart"/>
      <w:r>
        <w:rPr>
          <w:szCs w:val="28"/>
        </w:rPr>
        <w:t>Україні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Хоровий</w:t>
      </w:r>
      <w:proofErr w:type="spellEnd"/>
      <w:r>
        <w:rPr>
          <w:szCs w:val="28"/>
        </w:rPr>
        <w:t xml:space="preserve"> концерт у </w:t>
      </w:r>
      <w:proofErr w:type="spellStart"/>
      <w:r>
        <w:rPr>
          <w:szCs w:val="28"/>
        </w:rPr>
        <w:t>творчості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М.Березовського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А.Веделя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Д.Бортнянського</w:t>
      </w:r>
      <w:proofErr w:type="spellEnd"/>
      <w:r>
        <w:rPr>
          <w:szCs w:val="28"/>
        </w:rPr>
        <w:t>.</w:t>
      </w:r>
    </w:p>
    <w:p w:rsidR="000C585B" w:rsidRDefault="000C585B" w:rsidP="000C585B">
      <w:pPr>
        <w:numPr>
          <w:ilvl w:val="0"/>
          <w:numId w:val="1"/>
        </w:numPr>
        <w:tabs>
          <w:tab w:val="left" w:pos="0"/>
        </w:tabs>
        <w:spacing w:before="160"/>
        <w:contextualSpacing/>
        <w:jc w:val="both"/>
        <w:rPr>
          <w:szCs w:val="28"/>
        </w:rPr>
      </w:pPr>
      <w:proofErr w:type="spellStart"/>
      <w:r>
        <w:rPr>
          <w:szCs w:val="28"/>
        </w:rPr>
        <w:t>Життя</w:t>
      </w:r>
      <w:proofErr w:type="spellEnd"/>
      <w:r>
        <w:rPr>
          <w:szCs w:val="28"/>
        </w:rPr>
        <w:t xml:space="preserve"> і </w:t>
      </w:r>
      <w:proofErr w:type="spellStart"/>
      <w:r>
        <w:rPr>
          <w:szCs w:val="28"/>
        </w:rPr>
        <w:t>творчість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М.Березовського</w:t>
      </w:r>
      <w:proofErr w:type="spellEnd"/>
      <w:r>
        <w:rPr>
          <w:szCs w:val="28"/>
        </w:rPr>
        <w:t>.</w:t>
      </w:r>
    </w:p>
    <w:p w:rsidR="000C585B" w:rsidRDefault="000C585B" w:rsidP="000C585B">
      <w:pPr>
        <w:numPr>
          <w:ilvl w:val="0"/>
          <w:numId w:val="1"/>
        </w:numPr>
        <w:tabs>
          <w:tab w:val="left" w:pos="0"/>
        </w:tabs>
        <w:spacing w:before="160"/>
        <w:contextualSpacing/>
        <w:jc w:val="both"/>
        <w:rPr>
          <w:szCs w:val="28"/>
        </w:rPr>
      </w:pPr>
      <w:proofErr w:type="spellStart"/>
      <w:r>
        <w:rPr>
          <w:szCs w:val="28"/>
        </w:rPr>
        <w:t>Життя</w:t>
      </w:r>
      <w:proofErr w:type="spellEnd"/>
      <w:r>
        <w:rPr>
          <w:szCs w:val="28"/>
        </w:rPr>
        <w:t xml:space="preserve"> і </w:t>
      </w:r>
      <w:proofErr w:type="spellStart"/>
      <w:r>
        <w:rPr>
          <w:szCs w:val="28"/>
        </w:rPr>
        <w:t>творчість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А.Веделя</w:t>
      </w:r>
      <w:proofErr w:type="spellEnd"/>
      <w:r>
        <w:rPr>
          <w:szCs w:val="28"/>
        </w:rPr>
        <w:t>.</w:t>
      </w:r>
    </w:p>
    <w:p w:rsidR="000C585B" w:rsidRDefault="000C585B" w:rsidP="000C585B">
      <w:pPr>
        <w:numPr>
          <w:ilvl w:val="0"/>
          <w:numId w:val="1"/>
        </w:numPr>
        <w:tabs>
          <w:tab w:val="left" w:pos="0"/>
        </w:tabs>
        <w:spacing w:before="180"/>
        <w:contextualSpacing/>
        <w:jc w:val="both"/>
        <w:rPr>
          <w:szCs w:val="28"/>
        </w:rPr>
      </w:pPr>
      <w:proofErr w:type="spellStart"/>
      <w:r>
        <w:rPr>
          <w:szCs w:val="28"/>
        </w:rPr>
        <w:t>Життя</w:t>
      </w:r>
      <w:proofErr w:type="spellEnd"/>
      <w:r>
        <w:rPr>
          <w:szCs w:val="28"/>
        </w:rPr>
        <w:t xml:space="preserve"> і </w:t>
      </w:r>
      <w:proofErr w:type="spellStart"/>
      <w:r>
        <w:rPr>
          <w:szCs w:val="28"/>
        </w:rPr>
        <w:t>творчість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Д.Бортнянського</w:t>
      </w:r>
      <w:proofErr w:type="spellEnd"/>
      <w:r>
        <w:rPr>
          <w:szCs w:val="28"/>
        </w:rPr>
        <w:t>.</w:t>
      </w:r>
    </w:p>
    <w:p w:rsidR="000C585B" w:rsidRDefault="000C585B" w:rsidP="000C585B">
      <w:pPr>
        <w:numPr>
          <w:ilvl w:val="0"/>
          <w:numId w:val="1"/>
        </w:numPr>
        <w:tabs>
          <w:tab w:val="left" w:pos="0"/>
        </w:tabs>
        <w:spacing w:before="60"/>
        <w:contextualSpacing/>
        <w:jc w:val="both"/>
        <w:rPr>
          <w:szCs w:val="28"/>
        </w:rPr>
      </w:pPr>
      <w:proofErr w:type="spellStart"/>
      <w:r>
        <w:rPr>
          <w:szCs w:val="28"/>
        </w:rPr>
        <w:t>Розвиток</w:t>
      </w:r>
      <w:proofErr w:type="spellEnd"/>
      <w:r>
        <w:rPr>
          <w:szCs w:val="28"/>
        </w:rPr>
        <w:t xml:space="preserve"> </w:t>
      </w:r>
      <w:r>
        <w:rPr>
          <w:szCs w:val="28"/>
          <w:lang w:val="uk-UA"/>
        </w:rPr>
        <w:t>симфонічної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музики</w:t>
      </w:r>
      <w:proofErr w:type="gramStart"/>
      <w:r>
        <w:rPr>
          <w:szCs w:val="28"/>
        </w:rPr>
        <w:t>.С</w:t>
      </w:r>
      <w:proofErr w:type="gramEnd"/>
      <w:r>
        <w:rPr>
          <w:szCs w:val="28"/>
        </w:rPr>
        <w:t>имфонія</w:t>
      </w:r>
      <w:proofErr w:type="spellEnd"/>
      <w:r>
        <w:rPr>
          <w:szCs w:val="28"/>
        </w:rPr>
        <w:t xml:space="preserve"> на теми </w:t>
      </w:r>
      <w:proofErr w:type="spellStart"/>
      <w:r>
        <w:rPr>
          <w:szCs w:val="28"/>
        </w:rPr>
        <w:t>українських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пісень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Е.Ванжури</w:t>
      </w:r>
      <w:proofErr w:type="spellEnd"/>
      <w:r>
        <w:rPr>
          <w:szCs w:val="28"/>
          <w:lang w:val="uk-UA"/>
        </w:rPr>
        <w:t xml:space="preserve"> (</w:t>
      </w:r>
      <w:r>
        <w:rPr>
          <w:szCs w:val="28"/>
        </w:rPr>
        <w:t>“</w:t>
      </w:r>
      <w:r>
        <w:rPr>
          <w:szCs w:val="28"/>
          <w:lang w:val="uk-UA"/>
        </w:rPr>
        <w:t>Українська симфонія</w:t>
      </w:r>
      <w:r>
        <w:rPr>
          <w:szCs w:val="28"/>
        </w:rPr>
        <w:t>”</w:t>
      </w:r>
      <w:r>
        <w:rPr>
          <w:szCs w:val="28"/>
          <w:lang w:val="uk-UA"/>
        </w:rPr>
        <w:t>)</w:t>
      </w:r>
      <w:r>
        <w:rPr>
          <w:szCs w:val="28"/>
        </w:rPr>
        <w:t xml:space="preserve"> та </w:t>
      </w:r>
      <w:proofErr w:type="spellStart"/>
      <w:r>
        <w:rPr>
          <w:szCs w:val="28"/>
        </w:rPr>
        <w:t>симфонія</w:t>
      </w:r>
      <w:proofErr w:type="spellEnd"/>
      <w:r>
        <w:rPr>
          <w:szCs w:val="28"/>
        </w:rPr>
        <w:t xml:space="preserve"> соль </w:t>
      </w:r>
      <w:proofErr w:type="spellStart"/>
      <w:r>
        <w:rPr>
          <w:szCs w:val="28"/>
        </w:rPr>
        <w:t>мінор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невідомого</w:t>
      </w:r>
      <w:proofErr w:type="spellEnd"/>
      <w:r>
        <w:rPr>
          <w:szCs w:val="28"/>
        </w:rPr>
        <w:t xml:space="preserve"> автора </w:t>
      </w:r>
      <w:proofErr w:type="spellStart"/>
      <w:r>
        <w:rPr>
          <w:szCs w:val="28"/>
        </w:rPr>
        <w:t>поч.XIX</w:t>
      </w:r>
      <w:proofErr w:type="spellEnd"/>
      <w:r>
        <w:rPr>
          <w:szCs w:val="28"/>
        </w:rPr>
        <w:t xml:space="preserve"> ст.</w:t>
      </w:r>
    </w:p>
    <w:p w:rsidR="000C585B" w:rsidRDefault="000C585B" w:rsidP="000C585B">
      <w:pPr>
        <w:numPr>
          <w:ilvl w:val="0"/>
          <w:numId w:val="1"/>
        </w:numPr>
        <w:tabs>
          <w:tab w:val="left" w:pos="0"/>
        </w:tabs>
        <w:spacing w:before="160"/>
        <w:contextualSpacing/>
        <w:jc w:val="both"/>
        <w:rPr>
          <w:szCs w:val="28"/>
        </w:rPr>
      </w:pPr>
      <w:proofErr w:type="spellStart"/>
      <w:r>
        <w:rPr>
          <w:szCs w:val="28"/>
        </w:rPr>
        <w:t>Зародження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музичного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професіоналізму</w:t>
      </w:r>
      <w:proofErr w:type="spellEnd"/>
      <w:r>
        <w:rPr>
          <w:szCs w:val="28"/>
        </w:rPr>
        <w:t xml:space="preserve"> у </w:t>
      </w:r>
      <w:proofErr w:type="spellStart"/>
      <w:r>
        <w:rPr>
          <w:szCs w:val="28"/>
        </w:rPr>
        <w:t>Західній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Україні</w:t>
      </w:r>
      <w:proofErr w:type="spellEnd"/>
      <w:r>
        <w:rPr>
          <w:szCs w:val="28"/>
        </w:rPr>
        <w:t>.</w:t>
      </w:r>
    </w:p>
    <w:p w:rsidR="000C585B" w:rsidRDefault="000C585B" w:rsidP="000C585B">
      <w:pPr>
        <w:tabs>
          <w:tab w:val="left" w:pos="0"/>
        </w:tabs>
        <w:spacing w:before="60"/>
        <w:contextualSpacing/>
        <w:jc w:val="both"/>
        <w:rPr>
          <w:szCs w:val="28"/>
        </w:rPr>
      </w:pPr>
      <w:r>
        <w:rPr>
          <w:szCs w:val="28"/>
          <w:lang w:val="uk-UA"/>
        </w:rPr>
        <w:t xml:space="preserve">          </w:t>
      </w:r>
      <w:proofErr w:type="spellStart"/>
      <w:r>
        <w:rPr>
          <w:szCs w:val="28"/>
        </w:rPr>
        <w:t>Життя</w:t>
      </w:r>
      <w:proofErr w:type="spellEnd"/>
      <w:r>
        <w:rPr>
          <w:szCs w:val="28"/>
        </w:rPr>
        <w:t xml:space="preserve"> і </w:t>
      </w:r>
      <w:proofErr w:type="spellStart"/>
      <w:r>
        <w:rPr>
          <w:szCs w:val="28"/>
        </w:rPr>
        <w:t>творчість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М.Вербицького</w:t>
      </w:r>
      <w:proofErr w:type="spellEnd"/>
      <w:r>
        <w:rPr>
          <w:szCs w:val="28"/>
        </w:rPr>
        <w:t xml:space="preserve"> та</w:t>
      </w:r>
      <w:proofErr w:type="gramStart"/>
      <w:r>
        <w:rPr>
          <w:szCs w:val="28"/>
        </w:rPr>
        <w:t xml:space="preserve"> </w:t>
      </w:r>
      <w:proofErr w:type="spellStart"/>
      <w:r>
        <w:rPr>
          <w:szCs w:val="28"/>
        </w:rPr>
        <w:t>І.</w:t>
      </w:r>
      <w:proofErr w:type="gramEnd"/>
      <w:r>
        <w:rPr>
          <w:szCs w:val="28"/>
        </w:rPr>
        <w:t>Лаврівського</w:t>
      </w:r>
      <w:proofErr w:type="spellEnd"/>
      <w:r>
        <w:rPr>
          <w:szCs w:val="28"/>
        </w:rPr>
        <w:t>.</w:t>
      </w:r>
    </w:p>
    <w:p w:rsidR="000C585B" w:rsidRDefault="000C585B" w:rsidP="000C585B">
      <w:pPr>
        <w:numPr>
          <w:ilvl w:val="0"/>
          <w:numId w:val="1"/>
        </w:numPr>
        <w:tabs>
          <w:tab w:val="left" w:pos="0"/>
        </w:tabs>
        <w:spacing w:before="160"/>
        <w:contextualSpacing/>
        <w:jc w:val="both"/>
        <w:rPr>
          <w:szCs w:val="28"/>
        </w:rPr>
      </w:pPr>
      <w:proofErr w:type="spellStart"/>
      <w:r>
        <w:rPr>
          <w:szCs w:val="28"/>
        </w:rPr>
        <w:t>С.С.Гулак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-</w:t>
      </w:r>
      <w:proofErr w:type="spellStart"/>
      <w:r>
        <w:rPr>
          <w:szCs w:val="28"/>
        </w:rPr>
        <w:t>А</w:t>
      </w:r>
      <w:proofErr w:type="gramEnd"/>
      <w:r>
        <w:rPr>
          <w:szCs w:val="28"/>
        </w:rPr>
        <w:t>ртемовський</w:t>
      </w:r>
      <w:proofErr w:type="spellEnd"/>
      <w:r>
        <w:rPr>
          <w:szCs w:val="28"/>
        </w:rPr>
        <w:t>. Опера “</w:t>
      </w:r>
      <w:proofErr w:type="spellStart"/>
      <w:r>
        <w:rPr>
          <w:szCs w:val="28"/>
        </w:rPr>
        <w:t>Запорожець</w:t>
      </w:r>
      <w:proofErr w:type="spellEnd"/>
      <w:r>
        <w:rPr>
          <w:szCs w:val="28"/>
        </w:rPr>
        <w:t xml:space="preserve"> за </w:t>
      </w:r>
      <w:proofErr w:type="spellStart"/>
      <w:r>
        <w:rPr>
          <w:szCs w:val="28"/>
        </w:rPr>
        <w:t>Дунаєм</w:t>
      </w:r>
      <w:proofErr w:type="spellEnd"/>
      <w:r>
        <w:rPr>
          <w:szCs w:val="28"/>
        </w:rPr>
        <w:t>”.</w:t>
      </w:r>
    </w:p>
    <w:p w:rsidR="000C585B" w:rsidRDefault="000C585B" w:rsidP="000C585B">
      <w:pPr>
        <w:numPr>
          <w:ilvl w:val="0"/>
          <w:numId w:val="1"/>
        </w:numPr>
        <w:tabs>
          <w:tab w:val="left" w:pos="0"/>
        </w:tabs>
        <w:spacing w:before="60"/>
        <w:contextualSpacing/>
        <w:jc w:val="both"/>
        <w:rPr>
          <w:szCs w:val="28"/>
        </w:rPr>
      </w:pPr>
      <w:proofErr w:type="spellStart"/>
      <w:r>
        <w:rPr>
          <w:szCs w:val="28"/>
        </w:rPr>
        <w:t>П.І.Ніщинський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Музично</w:t>
      </w:r>
      <w:proofErr w:type="spellEnd"/>
      <w:r>
        <w:rPr>
          <w:szCs w:val="28"/>
        </w:rPr>
        <w:t xml:space="preserve"> - драматична картина “</w:t>
      </w:r>
      <w:proofErr w:type="spellStart"/>
      <w:r>
        <w:rPr>
          <w:szCs w:val="28"/>
        </w:rPr>
        <w:t>Вечорниці</w:t>
      </w:r>
      <w:proofErr w:type="spellEnd"/>
      <w:r>
        <w:rPr>
          <w:szCs w:val="28"/>
        </w:rPr>
        <w:t>”.</w:t>
      </w:r>
    </w:p>
    <w:p w:rsidR="000C585B" w:rsidRDefault="000C585B" w:rsidP="000C585B">
      <w:pPr>
        <w:numPr>
          <w:ilvl w:val="0"/>
          <w:numId w:val="1"/>
        </w:numPr>
        <w:tabs>
          <w:tab w:val="left" w:pos="0"/>
        </w:tabs>
        <w:spacing w:before="160"/>
        <w:contextualSpacing/>
        <w:jc w:val="both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М.М.Колачевський</w:t>
      </w:r>
      <w:proofErr w:type="spellEnd"/>
      <w:r>
        <w:rPr>
          <w:szCs w:val="28"/>
          <w:lang w:val="uk-UA"/>
        </w:rPr>
        <w:t>. “Українська симфонія”.</w:t>
      </w:r>
    </w:p>
    <w:p w:rsidR="000C585B" w:rsidRDefault="000C585B" w:rsidP="000C585B">
      <w:pPr>
        <w:numPr>
          <w:ilvl w:val="0"/>
          <w:numId w:val="1"/>
        </w:numPr>
        <w:tabs>
          <w:tab w:val="left" w:pos="0"/>
        </w:tabs>
        <w:spacing w:before="160"/>
        <w:contextualSpacing/>
        <w:jc w:val="both"/>
        <w:rPr>
          <w:szCs w:val="28"/>
        </w:rPr>
      </w:pPr>
      <w:proofErr w:type="spellStart"/>
      <w:r>
        <w:rPr>
          <w:szCs w:val="28"/>
        </w:rPr>
        <w:t>М.В.Лисенко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Життєвий</w:t>
      </w:r>
      <w:proofErr w:type="spellEnd"/>
      <w:r>
        <w:rPr>
          <w:szCs w:val="28"/>
        </w:rPr>
        <w:t xml:space="preserve"> і </w:t>
      </w:r>
      <w:proofErr w:type="spellStart"/>
      <w:r>
        <w:rPr>
          <w:szCs w:val="28"/>
        </w:rPr>
        <w:t>творчий</w:t>
      </w:r>
      <w:proofErr w:type="spellEnd"/>
      <w:r>
        <w:rPr>
          <w:szCs w:val="28"/>
        </w:rPr>
        <w:t xml:space="preserve"> шлях.</w:t>
      </w:r>
    </w:p>
    <w:p w:rsidR="000C585B" w:rsidRDefault="000C585B" w:rsidP="000C585B">
      <w:pPr>
        <w:numPr>
          <w:ilvl w:val="0"/>
          <w:numId w:val="1"/>
        </w:numPr>
        <w:tabs>
          <w:tab w:val="left" w:pos="0"/>
        </w:tabs>
        <w:spacing w:before="180"/>
        <w:contextualSpacing/>
        <w:jc w:val="both"/>
        <w:rPr>
          <w:szCs w:val="28"/>
        </w:rPr>
      </w:pPr>
      <w:proofErr w:type="spellStart"/>
      <w:r>
        <w:rPr>
          <w:szCs w:val="28"/>
        </w:rPr>
        <w:t>Загальна</w:t>
      </w:r>
      <w:proofErr w:type="spellEnd"/>
      <w:r>
        <w:rPr>
          <w:szCs w:val="28"/>
        </w:rPr>
        <w:t xml:space="preserve"> характеристика </w:t>
      </w:r>
      <w:proofErr w:type="spellStart"/>
      <w:r>
        <w:rPr>
          <w:szCs w:val="28"/>
        </w:rPr>
        <w:t>оперної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творчості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М.Лисенка</w:t>
      </w:r>
      <w:proofErr w:type="spellEnd"/>
      <w:r>
        <w:rPr>
          <w:szCs w:val="28"/>
        </w:rPr>
        <w:t>.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Жанр </w:t>
      </w:r>
      <w:proofErr w:type="spellStart"/>
      <w:r>
        <w:rPr>
          <w:szCs w:val="28"/>
        </w:rPr>
        <w:t>історико-героїчної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народної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музичної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драми</w:t>
      </w:r>
      <w:proofErr w:type="spellEnd"/>
      <w:r>
        <w:rPr>
          <w:szCs w:val="28"/>
        </w:rPr>
        <w:t xml:space="preserve"> у </w:t>
      </w:r>
      <w:proofErr w:type="spellStart"/>
      <w:r>
        <w:rPr>
          <w:szCs w:val="28"/>
        </w:rPr>
        <w:t>творчості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М.Лисенка</w:t>
      </w:r>
      <w:proofErr w:type="spellEnd"/>
      <w:r>
        <w:rPr>
          <w:szCs w:val="28"/>
        </w:rPr>
        <w:t>. Опера “Тарас Бульба”.</w:t>
      </w:r>
    </w:p>
    <w:p w:rsidR="000C585B" w:rsidRDefault="000C585B" w:rsidP="000C585B">
      <w:pPr>
        <w:numPr>
          <w:ilvl w:val="0"/>
          <w:numId w:val="1"/>
        </w:numPr>
        <w:tabs>
          <w:tab w:val="left" w:pos="0"/>
        </w:tabs>
        <w:contextualSpacing/>
        <w:jc w:val="both"/>
        <w:rPr>
          <w:szCs w:val="28"/>
        </w:rPr>
      </w:pPr>
      <w:proofErr w:type="spellStart"/>
      <w:r>
        <w:rPr>
          <w:szCs w:val="28"/>
        </w:rPr>
        <w:t>Загальна</w:t>
      </w:r>
      <w:proofErr w:type="spellEnd"/>
      <w:r>
        <w:rPr>
          <w:szCs w:val="28"/>
        </w:rPr>
        <w:t xml:space="preserve"> характеристика циклу “</w:t>
      </w:r>
      <w:proofErr w:type="spellStart"/>
      <w:r>
        <w:rPr>
          <w:szCs w:val="28"/>
        </w:rPr>
        <w:t>Музика</w:t>
      </w:r>
      <w:proofErr w:type="spellEnd"/>
      <w:r>
        <w:rPr>
          <w:szCs w:val="28"/>
        </w:rPr>
        <w:t xml:space="preserve"> до “Кобзаря”.</w:t>
      </w:r>
    </w:p>
    <w:p w:rsidR="000C585B" w:rsidRDefault="000C585B" w:rsidP="000C585B">
      <w:pPr>
        <w:numPr>
          <w:ilvl w:val="0"/>
          <w:numId w:val="1"/>
        </w:numPr>
        <w:tabs>
          <w:tab w:val="left" w:pos="0"/>
        </w:tabs>
        <w:spacing w:before="60"/>
        <w:contextualSpacing/>
        <w:jc w:val="both"/>
        <w:rPr>
          <w:szCs w:val="28"/>
        </w:rPr>
      </w:pPr>
      <w:proofErr w:type="spellStart"/>
      <w:r>
        <w:rPr>
          <w:szCs w:val="28"/>
        </w:rPr>
        <w:t>Хорова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творчість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М.Лисенка</w:t>
      </w:r>
      <w:proofErr w:type="spellEnd"/>
      <w:r>
        <w:rPr>
          <w:szCs w:val="28"/>
        </w:rPr>
        <w:t xml:space="preserve"> /”</w:t>
      </w:r>
      <w:proofErr w:type="spellStart"/>
      <w:r>
        <w:rPr>
          <w:szCs w:val="28"/>
        </w:rPr>
        <w:t>Іван</w:t>
      </w:r>
      <w:proofErr w:type="spellEnd"/>
      <w:r>
        <w:rPr>
          <w:szCs w:val="28"/>
        </w:rPr>
        <w:t xml:space="preserve"> Гус”, хор </w:t>
      </w:r>
      <w:proofErr w:type="spellStart"/>
      <w:r>
        <w:rPr>
          <w:szCs w:val="28"/>
        </w:rPr>
        <w:t>бранців</w:t>
      </w:r>
      <w:proofErr w:type="spellEnd"/>
      <w:r>
        <w:rPr>
          <w:szCs w:val="28"/>
        </w:rPr>
        <w:t xml:space="preserve"> з </w:t>
      </w:r>
      <w:proofErr w:type="spellStart"/>
      <w:r>
        <w:rPr>
          <w:szCs w:val="28"/>
        </w:rPr>
        <w:t>поеми</w:t>
      </w:r>
      <w:proofErr w:type="spellEnd"/>
      <w:r>
        <w:rPr>
          <w:szCs w:val="28"/>
        </w:rPr>
        <w:t xml:space="preserve"> “</w:t>
      </w:r>
      <w:proofErr w:type="spellStart"/>
      <w:r>
        <w:rPr>
          <w:szCs w:val="28"/>
        </w:rPr>
        <w:t>Гамалія</w:t>
      </w:r>
      <w:proofErr w:type="spellEnd"/>
      <w:r>
        <w:rPr>
          <w:szCs w:val="28"/>
        </w:rPr>
        <w:t xml:space="preserve">” та </w:t>
      </w:r>
      <w:proofErr w:type="spellStart"/>
      <w:r>
        <w:rPr>
          <w:szCs w:val="28"/>
        </w:rPr>
        <w:t>і</w:t>
      </w:r>
      <w:proofErr w:type="gramStart"/>
      <w:r>
        <w:rPr>
          <w:szCs w:val="28"/>
        </w:rPr>
        <w:t>н</w:t>
      </w:r>
      <w:proofErr w:type="spellEnd"/>
      <w:proofErr w:type="gramEnd"/>
      <w:r>
        <w:rPr>
          <w:szCs w:val="28"/>
        </w:rPr>
        <w:t>./.</w:t>
      </w:r>
    </w:p>
    <w:p w:rsidR="000C585B" w:rsidRDefault="000C585B" w:rsidP="000C585B">
      <w:pPr>
        <w:numPr>
          <w:ilvl w:val="0"/>
          <w:numId w:val="1"/>
        </w:numPr>
        <w:tabs>
          <w:tab w:val="left" w:pos="0"/>
        </w:tabs>
        <w:spacing w:before="300"/>
        <w:contextualSpacing/>
        <w:jc w:val="both"/>
        <w:rPr>
          <w:szCs w:val="28"/>
        </w:rPr>
      </w:pPr>
      <w:proofErr w:type="spellStart"/>
      <w:r>
        <w:rPr>
          <w:szCs w:val="28"/>
        </w:rPr>
        <w:t>Солоспіви</w:t>
      </w:r>
      <w:proofErr w:type="spellEnd"/>
      <w:r>
        <w:rPr>
          <w:szCs w:val="28"/>
        </w:rPr>
        <w:t xml:space="preserve"> Лисенка на </w:t>
      </w:r>
      <w:proofErr w:type="spellStart"/>
      <w:r>
        <w:rPr>
          <w:szCs w:val="28"/>
        </w:rPr>
        <w:t>тексти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Т.Шевченка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інших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поеті</w:t>
      </w:r>
      <w:proofErr w:type="gramStart"/>
      <w:r>
        <w:rPr>
          <w:szCs w:val="28"/>
        </w:rPr>
        <w:t>в</w:t>
      </w:r>
      <w:proofErr w:type="spellEnd"/>
      <w:proofErr w:type="gramEnd"/>
      <w:r>
        <w:rPr>
          <w:szCs w:val="28"/>
        </w:rPr>
        <w:t>.</w:t>
      </w:r>
    </w:p>
    <w:p w:rsidR="000C585B" w:rsidRDefault="000C585B" w:rsidP="000C585B">
      <w:pPr>
        <w:numPr>
          <w:ilvl w:val="0"/>
          <w:numId w:val="1"/>
        </w:numPr>
        <w:tabs>
          <w:tab w:val="left" w:pos="0"/>
        </w:tabs>
        <w:spacing w:before="160"/>
        <w:contextualSpacing/>
        <w:jc w:val="both"/>
        <w:rPr>
          <w:szCs w:val="28"/>
        </w:rPr>
      </w:pPr>
      <w:r>
        <w:rPr>
          <w:szCs w:val="28"/>
        </w:rPr>
        <w:t xml:space="preserve">Кантата </w:t>
      </w:r>
      <w:proofErr w:type="spellStart"/>
      <w:r>
        <w:rPr>
          <w:szCs w:val="28"/>
        </w:rPr>
        <w:t>М.Лисенка</w:t>
      </w:r>
      <w:proofErr w:type="spellEnd"/>
      <w:r>
        <w:rPr>
          <w:szCs w:val="28"/>
        </w:rPr>
        <w:t xml:space="preserve">  “Радуйся, </w:t>
      </w:r>
      <w:proofErr w:type="spellStart"/>
      <w:r>
        <w:rPr>
          <w:szCs w:val="28"/>
        </w:rPr>
        <w:t>ниво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неполитая</w:t>
      </w:r>
      <w:proofErr w:type="spellEnd"/>
      <w:r>
        <w:rPr>
          <w:szCs w:val="28"/>
        </w:rPr>
        <w:t>”.</w:t>
      </w:r>
    </w:p>
    <w:p w:rsidR="000C585B" w:rsidRDefault="000C585B" w:rsidP="000C585B">
      <w:pPr>
        <w:numPr>
          <w:ilvl w:val="0"/>
          <w:numId w:val="1"/>
        </w:numPr>
        <w:tabs>
          <w:tab w:val="left" w:pos="0"/>
        </w:tabs>
        <w:spacing w:before="160"/>
        <w:contextualSpacing/>
        <w:jc w:val="both"/>
        <w:rPr>
          <w:szCs w:val="28"/>
        </w:rPr>
      </w:pPr>
      <w:proofErr w:type="spellStart"/>
      <w:r>
        <w:rPr>
          <w:szCs w:val="28"/>
        </w:rPr>
        <w:t>Фортепіанна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творчість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М.Лисенка</w:t>
      </w:r>
      <w:proofErr w:type="spellEnd"/>
      <w:r>
        <w:rPr>
          <w:szCs w:val="28"/>
        </w:rPr>
        <w:t>.</w:t>
      </w:r>
    </w:p>
    <w:p w:rsidR="000C585B" w:rsidRPr="00FD0A7B" w:rsidRDefault="000C585B" w:rsidP="00FD0A7B">
      <w:pPr>
        <w:numPr>
          <w:ilvl w:val="0"/>
          <w:numId w:val="1"/>
        </w:numPr>
        <w:tabs>
          <w:tab w:val="left" w:pos="0"/>
        </w:tabs>
        <w:spacing w:before="160"/>
        <w:contextualSpacing/>
        <w:jc w:val="both"/>
        <w:rPr>
          <w:szCs w:val="28"/>
        </w:rPr>
      </w:pPr>
      <w:proofErr w:type="spellStart"/>
      <w:r>
        <w:rPr>
          <w:szCs w:val="28"/>
        </w:rPr>
        <w:t>М.М.Аркас</w:t>
      </w:r>
      <w:proofErr w:type="spellEnd"/>
      <w:r>
        <w:rPr>
          <w:szCs w:val="28"/>
        </w:rPr>
        <w:t>. Опера “Катерина”.</w:t>
      </w:r>
    </w:p>
    <w:p w:rsidR="000C585B" w:rsidRDefault="000C585B" w:rsidP="000C585B">
      <w:pPr>
        <w:numPr>
          <w:ilvl w:val="0"/>
          <w:numId w:val="1"/>
        </w:numPr>
        <w:tabs>
          <w:tab w:val="left" w:pos="0"/>
        </w:tabs>
        <w:spacing w:before="160"/>
        <w:contextualSpacing/>
        <w:jc w:val="both"/>
        <w:rPr>
          <w:szCs w:val="28"/>
        </w:rPr>
      </w:pPr>
      <w:proofErr w:type="spellStart"/>
      <w:r>
        <w:rPr>
          <w:szCs w:val="28"/>
        </w:rPr>
        <w:t>Життя</w:t>
      </w:r>
      <w:proofErr w:type="spellEnd"/>
      <w:r>
        <w:rPr>
          <w:szCs w:val="28"/>
        </w:rPr>
        <w:t xml:space="preserve"> і </w:t>
      </w:r>
      <w:proofErr w:type="spellStart"/>
      <w:r>
        <w:rPr>
          <w:szCs w:val="28"/>
        </w:rPr>
        <w:t>творчість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М.Д.Леонтовича</w:t>
      </w:r>
      <w:proofErr w:type="spellEnd"/>
      <w:r>
        <w:rPr>
          <w:szCs w:val="28"/>
        </w:rPr>
        <w:t>.</w:t>
      </w:r>
    </w:p>
    <w:p w:rsidR="000C585B" w:rsidRDefault="000C585B" w:rsidP="000C585B">
      <w:pPr>
        <w:numPr>
          <w:ilvl w:val="0"/>
          <w:numId w:val="1"/>
        </w:numPr>
        <w:tabs>
          <w:tab w:val="left" w:pos="0"/>
        </w:tabs>
        <w:spacing w:before="160"/>
        <w:contextualSpacing/>
        <w:jc w:val="both"/>
        <w:rPr>
          <w:szCs w:val="28"/>
        </w:rPr>
      </w:pPr>
      <w:proofErr w:type="spellStart"/>
      <w:r>
        <w:rPr>
          <w:szCs w:val="28"/>
        </w:rPr>
        <w:t>Життя</w:t>
      </w:r>
      <w:proofErr w:type="spellEnd"/>
      <w:r>
        <w:rPr>
          <w:szCs w:val="28"/>
        </w:rPr>
        <w:t xml:space="preserve"> і </w:t>
      </w:r>
      <w:proofErr w:type="spellStart"/>
      <w:r>
        <w:rPr>
          <w:szCs w:val="28"/>
        </w:rPr>
        <w:t>творчість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К.Г.Стеценка</w:t>
      </w:r>
      <w:proofErr w:type="spellEnd"/>
      <w:r>
        <w:rPr>
          <w:szCs w:val="28"/>
        </w:rPr>
        <w:t>.</w:t>
      </w:r>
    </w:p>
    <w:p w:rsidR="000C585B" w:rsidRDefault="000C585B" w:rsidP="000C585B">
      <w:pPr>
        <w:numPr>
          <w:ilvl w:val="0"/>
          <w:numId w:val="1"/>
        </w:numPr>
        <w:tabs>
          <w:tab w:val="left" w:pos="0"/>
        </w:tabs>
        <w:spacing w:before="180"/>
        <w:contextualSpacing/>
        <w:jc w:val="both"/>
        <w:rPr>
          <w:szCs w:val="28"/>
        </w:rPr>
      </w:pPr>
      <w:proofErr w:type="spellStart"/>
      <w:r>
        <w:rPr>
          <w:szCs w:val="28"/>
        </w:rPr>
        <w:t>Життя</w:t>
      </w:r>
      <w:proofErr w:type="spellEnd"/>
      <w:r>
        <w:rPr>
          <w:szCs w:val="28"/>
        </w:rPr>
        <w:t xml:space="preserve"> і </w:t>
      </w:r>
      <w:proofErr w:type="spellStart"/>
      <w:r>
        <w:rPr>
          <w:szCs w:val="28"/>
        </w:rPr>
        <w:t>творчість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Я.С.Степового</w:t>
      </w:r>
      <w:proofErr w:type="spellEnd"/>
      <w:r>
        <w:rPr>
          <w:szCs w:val="28"/>
        </w:rPr>
        <w:t>.</w:t>
      </w:r>
    </w:p>
    <w:p w:rsidR="000C585B" w:rsidRDefault="000C585B" w:rsidP="000C585B">
      <w:pPr>
        <w:numPr>
          <w:ilvl w:val="0"/>
          <w:numId w:val="1"/>
        </w:numPr>
        <w:tabs>
          <w:tab w:val="left" w:pos="0"/>
        </w:tabs>
        <w:spacing w:before="160"/>
        <w:contextualSpacing/>
        <w:jc w:val="both"/>
        <w:rPr>
          <w:szCs w:val="28"/>
        </w:rPr>
      </w:pPr>
      <w:proofErr w:type="spellStart"/>
      <w:r>
        <w:rPr>
          <w:szCs w:val="28"/>
        </w:rPr>
        <w:t>Галицька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музична</w:t>
      </w:r>
      <w:proofErr w:type="spellEnd"/>
      <w:r>
        <w:rPr>
          <w:szCs w:val="28"/>
        </w:rPr>
        <w:t xml:space="preserve"> культура II пол. XIX –  </w:t>
      </w:r>
      <w:proofErr w:type="spellStart"/>
      <w:r>
        <w:rPr>
          <w:szCs w:val="28"/>
        </w:rPr>
        <w:t>поч</w:t>
      </w:r>
      <w:proofErr w:type="spellEnd"/>
      <w:r>
        <w:rPr>
          <w:szCs w:val="28"/>
        </w:rPr>
        <w:t>. XX ст.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Огляд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творчості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В.Матюка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А.Вахнянина</w:t>
      </w:r>
      <w:proofErr w:type="spellEnd"/>
      <w:proofErr w:type="gramStart"/>
      <w:r>
        <w:rPr>
          <w:szCs w:val="28"/>
        </w:rPr>
        <w:t xml:space="preserve">, </w:t>
      </w:r>
      <w:proofErr w:type="spellStart"/>
      <w:r>
        <w:rPr>
          <w:szCs w:val="28"/>
        </w:rPr>
        <w:t>І.</w:t>
      </w:r>
      <w:proofErr w:type="gramEnd"/>
      <w:r>
        <w:rPr>
          <w:szCs w:val="28"/>
        </w:rPr>
        <w:t>Воробкевича</w:t>
      </w:r>
      <w:proofErr w:type="spellEnd"/>
      <w:r>
        <w:rPr>
          <w:szCs w:val="28"/>
        </w:rPr>
        <w:t>.</w:t>
      </w:r>
    </w:p>
    <w:p w:rsidR="000C585B" w:rsidRDefault="000C585B" w:rsidP="000C585B">
      <w:pPr>
        <w:numPr>
          <w:ilvl w:val="0"/>
          <w:numId w:val="1"/>
        </w:numPr>
        <w:tabs>
          <w:tab w:val="left" w:pos="0"/>
        </w:tabs>
        <w:spacing w:before="160"/>
        <w:contextualSpacing/>
        <w:jc w:val="both"/>
        <w:rPr>
          <w:szCs w:val="28"/>
        </w:rPr>
      </w:pPr>
      <w:proofErr w:type="spellStart"/>
      <w:r>
        <w:rPr>
          <w:szCs w:val="28"/>
        </w:rPr>
        <w:t>Життя</w:t>
      </w:r>
      <w:proofErr w:type="spellEnd"/>
      <w:r>
        <w:rPr>
          <w:szCs w:val="28"/>
        </w:rPr>
        <w:t xml:space="preserve"> і </w:t>
      </w:r>
      <w:proofErr w:type="spellStart"/>
      <w:r>
        <w:rPr>
          <w:szCs w:val="28"/>
        </w:rPr>
        <w:t>творчість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О.Й.Нижанківського</w:t>
      </w:r>
      <w:proofErr w:type="spellEnd"/>
      <w:r>
        <w:rPr>
          <w:szCs w:val="28"/>
        </w:rPr>
        <w:t>.</w:t>
      </w:r>
    </w:p>
    <w:p w:rsidR="000C585B" w:rsidRDefault="000C585B" w:rsidP="000C585B">
      <w:pPr>
        <w:numPr>
          <w:ilvl w:val="0"/>
          <w:numId w:val="1"/>
        </w:numPr>
        <w:tabs>
          <w:tab w:val="left" w:pos="0"/>
        </w:tabs>
        <w:spacing w:before="160"/>
        <w:contextualSpacing/>
        <w:jc w:val="both"/>
        <w:rPr>
          <w:szCs w:val="28"/>
        </w:rPr>
      </w:pPr>
      <w:proofErr w:type="spellStart"/>
      <w:r>
        <w:rPr>
          <w:szCs w:val="28"/>
        </w:rPr>
        <w:t>Життя</w:t>
      </w:r>
      <w:proofErr w:type="spellEnd"/>
      <w:r>
        <w:rPr>
          <w:szCs w:val="28"/>
        </w:rPr>
        <w:t xml:space="preserve"> і </w:t>
      </w:r>
      <w:proofErr w:type="spellStart"/>
      <w:r>
        <w:rPr>
          <w:szCs w:val="28"/>
        </w:rPr>
        <w:t>творчість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Д.В.Січинського</w:t>
      </w:r>
      <w:proofErr w:type="spellEnd"/>
      <w:r>
        <w:rPr>
          <w:szCs w:val="28"/>
        </w:rPr>
        <w:t>.</w:t>
      </w:r>
    </w:p>
    <w:p w:rsidR="000C585B" w:rsidRPr="00FD0A7B" w:rsidRDefault="00FD0A7B" w:rsidP="000C585B">
      <w:pPr>
        <w:spacing w:before="40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 </w:t>
      </w:r>
    </w:p>
    <w:p w:rsidR="000C585B" w:rsidRDefault="000C585B" w:rsidP="000C585B">
      <w:pPr>
        <w:spacing w:before="40"/>
        <w:jc w:val="both"/>
        <w:rPr>
          <w:szCs w:val="28"/>
          <w:lang w:val="uk-UA"/>
        </w:rPr>
      </w:pPr>
    </w:p>
    <w:p w:rsidR="000C585B" w:rsidRDefault="000C585B" w:rsidP="000C585B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ЗРАЗКИ ЕКЗАМЕНАЦІЙНИХ БІЛЕТІВ</w:t>
      </w:r>
    </w:p>
    <w:p w:rsidR="000C585B" w:rsidRDefault="000C585B" w:rsidP="000C585B">
      <w:pPr>
        <w:jc w:val="center"/>
        <w:rPr>
          <w:b/>
          <w:szCs w:val="28"/>
          <w:lang w:val="uk-UA"/>
        </w:rPr>
      </w:pPr>
    </w:p>
    <w:p w:rsidR="000C585B" w:rsidRDefault="000C585B" w:rsidP="000C585B">
      <w:pPr>
        <w:spacing w:before="480"/>
        <w:ind w:left="851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Білет</w:t>
      </w:r>
    </w:p>
    <w:p w:rsidR="000C585B" w:rsidRDefault="000C585B" w:rsidP="000C585B">
      <w:pPr>
        <w:spacing w:before="180"/>
        <w:ind w:left="850" w:hanging="459"/>
        <w:contextualSpacing/>
        <w:jc w:val="both"/>
        <w:rPr>
          <w:szCs w:val="28"/>
        </w:rPr>
      </w:pPr>
      <w:r>
        <w:rPr>
          <w:szCs w:val="28"/>
          <w:lang w:val="uk-UA"/>
        </w:rPr>
        <w:t xml:space="preserve">1. М.В. Лисенко. </w:t>
      </w:r>
      <w:proofErr w:type="spellStart"/>
      <w:r>
        <w:rPr>
          <w:szCs w:val="28"/>
        </w:rPr>
        <w:t>Творчий</w:t>
      </w:r>
      <w:proofErr w:type="spellEnd"/>
      <w:r>
        <w:rPr>
          <w:szCs w:val="28"/>
        </w:rPr>
        <w:t xml:space="preserve"> шлях та </w:t>
      </w:r>
      <w:proofErr w:type="spellStart"/>
      <w:proofErr w:type="gramStart"/>
      <w:r>
        <w:rPr>
          <w:szCs w:val="28"/>
        </w:rPr>
        <w:t>р</w:t>
      </w:r>
      <w:proofErr w:type="gramEnd"/>
      <w:r>
        <w:rPr>
          <w:szCs w:val="28"/>
        </w:rPr>
        <w:t>ізно</w:t>
      </w:r>
      <w:proofErr w:type="spellEnd"/>
      <w:r w:rsidR="00C931E6">
        <w:rPr>
          <w:szCs w:val="28"/>
          <w:lang w:val="uk-UA"/>
        </w:rPr>
        <w:t>векторна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діяльність</w:t>
      </w:r>
      <w:proofErr w:type="spellEnd"/>
      <w:r>
        <w:rPr>
          <w:szCs w:val="28"/>
        </w:rPr>
        <w:t xml:space="preserve"> композитора.</w:t>
      </w:r>
    </w:p>
    <w:p w:rsidR="00C931E6" w:rsidRDefault="00C931E6" w:rsidP="00C931E6">
      <w:pPr>
        <w:tabs>
          <w:tab w:val="left" w:pos="0"/>
        </w:tabs>
        <w:spacing w:before="60"/>
        <w:contextualSpacing/>
        <w:jc w:val="both"/>
        <w:rPr>
          <w:szCs w:val="28"/>
        </w:rPr>
      </w:pPr>
      <w:r>
        <w:rPr>
          <w:szCs w:val="28"/>
          <w:lang w:val="uk-UA"/>
        </w:rPr>
        <w:t xml:space="preserve">     </w:t>
      </w:r>
      <w:r w:rsidR="000C585B">
        <w:rPr>
          <w:szCs w:val="28"/>
        </w:rPr>
        <w:t>2</w:t>
      </w:r>
      <w:r>
        <w:rPr>
          <w:szCs w:val="28"/>
          <w:lang w:val="uk-UA"/>
        </w:rPr>
        <w:t>.</w:t>
      </w:r>
      <w:r w:rsidRPr="00C931E6">
        <w:rPr>
          <w:szCs w:val="28"/>
        </w:rPr>
        <w:t xml:space="preserve"> </w:t>
      </w:r>
      <w:proofErr w:type="spellStart"/>
      <w:r>
        <w:rPr>
          <w:szCs w:val="28"/>
        </w:rPr>
        <w:t>П.І.Ніщинський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Музично</w:t>
      </w:r>
      <w:proofErr w:type="spellEnd"/>
      <w:r>
        <w:rPr>
          <w:szCs w:val="28"/>
        </w:rPr>
        <w:t xml:space="preserve"> - драматична картина “</w:t>
      </w:r>
      <w:proofErr w:type="spellStart"/>
      <w:r>
        <w:rPr>
          <w:szCs w:val="28"/>
        </w:rPr>
        <w:t>Вечорниці</w:t>
      </w:r>
      <w:proofErr w:type="spellEnd"/>
      <w:r>
        <w:rPr>
          <w:szCs w:val="28"/>
        </w:rPr>
        <w:t>”.</w:t>
      </w:r>
    </w:p>
    <w:p w:rsidR="000C585B" w:rsidRDefault="000C585B" w:rsidP="000C585B">
      <w:pPr>
        <w:spacing w:before="180"/>
        <w:ind w:left="850" w:hanging="459"/>
        <w:contextualSpacing/>
        <w:jc w:val="both"/>
        <w:rPr>
          <w:szCs w:val="28"/>
        </w:rPr>
      </w:pPr>
      <w:r>
        <w:rPr>
          <w:szCs w:val="28"/>
        </w:rPr>
        <w:t xml:space="preserve">3. </w:t>
      </w:r>
      <w:proofErr w:type="spellStart"/>
      <w:r>
        <w:rPr>
          <w:szCs w:val="28"/>
        </w:rPr>
        <w:t>Знання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музичного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матеріалу</w:t>
      </w:r>
      <w:proofErr w:type="spellEnd"/>
      <w:r>
        <w:rPr>
          <w:szCs w:val="28"/>
        </w:rPr>
        <w:t>.</w:t>
      </w:r>
    </w:p>
    <w:p w:rsidR="000C585B" w:rsidRDefault="000C585B" w:rsidP="000C585B">
      <w:pPr>
        <w:spacing w:before="460"/>
        <w:ind w:left="851"/>
        <w:jc w:val="both"/>
        <w:rPr>
          <w:b/>
          <w:szCs w:val="28"/>
          <w:lang w:val="uk-UA"/>
        </w:rPr>
      </w:pPr>
      <w:proofErr w:type="spellStart"/>
      <w:proofErr w:type="gramStart"/>
      <w:r>
        <w:rPr>
          <w:b/>
          <w:szCs w:val="28"/>
        </w:rPr>
        <w:t>Б</w:t>
      </w:r>
      <w:proofErr w:type="gramEnd"/>
      <w:r>
        <w:rPr>
          <w:b/>
          <w:szCs w:val="28"/>
        </w:rPr>
        <w:t>ілет</w:t>
      </w:r>
      <w:proofErr w:type="spellEnd"/>
    </w:p>
    <w:p w:rsidR="000C585B" w:rsidRDefault="000C585B" w:rsidP="000C585B">
      <w:pPr>
        <w:spacing w:before="180"/>
        <w:ind w:left="850" w:hanging="442"/>
        <w:contextualSpacing/>
        <w:jc w:val="both"/>
        <w:rPr>
          <w:szCs w:val="28"/>
        </w:rPr>
      </w:pPr>
      <w:r>
        <w:rPr>
          <w:szCs w:val="28"/>
        </w:rPr>
        <w:t xml:space="preserve">1. </w:t>
      </w:r>
      <w:proofErr w:type="spellStart"/>
      <w:r>
        <w:rPr>
          <w:szCs w:val="28"/>
        </w:rPr>
        <w:t>Галицька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музична</w:t>
      </w:r>
      <w:proofErr w:type="spellEnd"/>
      <w:r>
        <w:rPr>
          <w:szCs w:val="28"/>
        </w:rPr>
        <w:t xml:space="preserve"> культура II пол. XIX –  </w:t>
      </w:r>
      <w:proofErr w:type="spellStart"/>
      <w:r>
        <w:rPr>
          <w:szCs w:val="28"/>
        </w:rPr>
        <w:t>поч</w:t>
      </w:r>
      <w:proofErr w:type="spellEnd"/>
      <w:r>
        <w:rPr>
          <w:szCs w:val="28"/>
        </w:rPr>
        <w:t>. XX ст.</w:t>
      </w:r>
    </w:p>
    <w:p w:rsidR="00C931E6" w:rsidRDefault="00C931E6" w:rsidP="00C931E6">
      <w:pPr>
        <w:tabs>
          <w:tab w:val="left" w:pos="0"/>
        </w:tabs>
        <w:spacing w:before="160"/>
        <w:contextualSpacing/>
        <w:jc w:val="both"/>
        <w:rPr>
          <w:szCs w:val="28"/>
        </w:rPr>
      </w:pPr>
      <w:r>
        <w:rPr>
          <w:szCs w:val="28"/>
          <w:lang w:val="uk-UA"/>
        </w:rPr>
        <w:t xml:space="preserve">      </w:t>
      </w:r>
      <w:r w:rsidR="000C585B">
        <w:rPr>
          <w:szCs w:val="28"/>
        </w:rPr>
        <w:t>2.</w:t>
      </w:r>
      <w:r w:rsidRPr="00C931E6">
        <w:rPr>
          <w:szCs w:val="28"/>
        </w:rPr>
        <w:t xml:space="preserve"> </w:t>
      </w:r>
      <w:proofErr w:type="spellStart"/>
      <w:r>
        <w:rPr>
          <w:szCs w:val="28"/>
        </w:rPr>
        <w:t>С.С.Гулак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-</w:t>
      </w:r>
      <w:proofErr w:type="spellStart"/>
      <w:r>
        <w:rPr>
          <w:szCs w:val="28"/>
        </w:rPr>
        <w:t>А</w:t>
      </w:r>
      <w:proofErr w:type="gramEnd"/>
      <w:r>
        <w:rPr>
          <w:szCs w:val="28"/>
        </w:rPr>
        <w:t>ртемовський</w:t>
      </w:r>
      <w:proofErr w:type="spellEnd"/>
      <w:r>
        <w:rPr>
          <w:szCs w:val="28"/>
        </w:rPr>
        <w:t>. Опера “</w:t>
      </w:r>
      <w:proofErr w:type="spellStart"/>
      <w:r>
        <w:rPr>
          <w:szCs w:val="28"/>
        </w:rPr>
        <w:t>Запорожець</w:t>
      </w:r>
      <w:proofErr w:type="spellEnd"/>
      <w:r>
        <w:rPr>
          <w:szCs w:val="28"/>
        </w:rPr>
        <w:t xml:space="preserve"> за </w:t>
      </w:r>
      <w:proofErr w:type="spellStart"/>
      <w:r>
        <w:rPr>
          <w:szCs w:val="28"/>
        </w:rPr>
        <w:t>Дунаєм</w:t>
      </w:r>
      <w:proofErr w:type="spellEnd"/>
      <w:r>
        <w:rPr>
          <w:szCs w:val="28"/>
        </w:rPr>
        <w:t>”.</w:t>
      </w:r>
    </w:p>
    <w:p w:rsidR="000C585B" w:rsidRDefault="000C585B" w:rsidP="00C931E6">
      <w:pPr>
        <w:spacing w:before="40"/>
        <w:ind w:left="850" w:hanging="442"/>
        <w:contextualSpacing/>
        <w:jc w:val="both"/>
        <w:rPr>
          <w:szCs w:val="28"/>
          <w:lang w:val="uk-UA"/>
        </w:rPr>
      </w:pPr>
      <w:r>
        <w:rPr>
          <w:szCs w:val="28"/>
        </w:rPr>
        <w:t xml:space="preserve">3. </w:t>
      </w:r>
      <w:proofErr w:type="spellStart"/>
      <w:r>
        <w:rPr>
          <w:szCs w:val="28"/>
        </w:rPr>
        <w:t>Знання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музичного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матеріалу</w:t>
      </w:r>
      <w:proofErr w:type="spellEnd"/>
      <w:r>
        <w:rPr>
          <w:szCs w:val="28"/>
        </w:rPr>
        <w:t>.</w:t>
      </w:r>
    </w:p>
    <w:p w:rsidR="000C585B" w:rsidRDefault="000C585B" w:rsidP="000C585B">
      <w:pPr>
        <w:spacing w:before="160"/>
        <w:ind w:left="850" w:hanging="442"/>
        <w:contextualSpacing/>
        <w:jc w:val="both"/>
        <w:rPr>
          <w:szCs w:val="28"/>
          <w:lang w:val="uk-UA"/>
        </w:rPr>
      </w:pPr>
    </w:p>
    <w:p w:rsidR="000C585B" w:rsidRPr="00B4050E" w:rsidRDefault="000C585B" w:rsidP="00B4050E">
      <w:pPr>
        <w:spacing w:before="180"/>
        <w:jc w:val="both"/>
        <w:rPr>
          <w:szCs w:val="28"/>
          <w:lang w:val="uk-UA"/>
        </w:rPr>
      </w:pPr>
    </w:p>
    <w:p w:rsidR="000C585B" w:rsidRDefault="000C585B" w:rsidP="00B4050E">
      <w:pPr>
        <w:pStyle w:val="2"/>
        <w:widowControl/>
        <w:spacing w:before="0" w:line="240" w:lineRule="auto"/>
        <w:ind w:left="426" w:hanging="425"/>
        <w:rPr>
          <w:szCs w:val="28"/>
          <w:lang w:val="ru-RU"/>
        </w:rPr>
      </w:pPr>
      <w:r>
        <w:rPr>
          <w:szCs w:val="28"/>
          <w:lang w:val="ru-RU"/>
        </w:rPr>
        <w:t xml:space="preserve">            </w:t>
      </w:r>
      <w:proofErr w:type="spellStart"/>
      <w:r>
        <w:rPr>
          <w:szCs w:val="28"/>
          <w:lang w:val="ru-RU"/>
        </w:rPr>
        <w:t>Екзамен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складається</w:t>
      </w:r>
      <w:proofErr w:type="spellEnd"/>
      <w:r>
        <w:rPr>
          <w:szCs w:val="28"/>
          <w:lang w:val="ru-RU"/>
        </w:rPr>
        <w:t xml:space="preserve"> з </w:t>
      </w:r>
      <w:proofErr w:type="spellStart"/>
      <w:r>
        <w:rPr>
          <w:szCs w:val="28"/>
          <w:lang w:val="ru-RU"/>
        </w:rPr>
        <w:t>усної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відповіді</w:t>
      </w:r>
      <w:proofErr w:type="spellEnd"/>
      <w:r>
        <w:rPr>
          <w:szCs w:val="28"/>
          <w:lang w:val="ru-RU"/>
        </w:rPr>
        <w:t xml:space="preserve"> на два </w:t>
      </w:r>
      <w:proofErr w:type="spellStart"/>
      <w:r>
        <w:rPr>
          <w:szCs w:val="28"/>
          <w:lang w:val="ru-RU"/>
        </w:rPr>
        <w:t>питання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екзаменаційного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білета</w:t>
      </w:r>
      <w:proofErr w:type="spellEnd"/>
      <w:r>
        <w:rPr>
          <w:szCs w:val="28"/>
          <w:lang w:val="ru-RU"/>
        </w:rPr>
        <w:t xml:space="preserve"> і </w:t>
      </w:r>
      <w:proofErr w:type="spellStart"/>
      <w:r>
        <w:rPr>
          <w:szCs w:val="28"/>
          <w:lang w:val="ru-RU"/>
        </w:rPr>
        <w:t>перевірки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знань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музичного</w:t>
      </w:r>
      <w:proofErr w:type="spellEnd"/>
      <w:r>
        <w:rPr>
          <w:szCs w:val="28"/>
          <w:lang w:val="ru-RU"/>
        </w:rPr>
        <w:t xml:space="preserve"> </w:t>
      </w:r>
      <w:proofErr w:type="spellStart"/>
      <w:proofErr w:type="gramStart"/>
      <w:r>
        <w:rPr>
          <w:szCs w:val="28"/>
          <w:lang w:val="ru-RU"/>
        </w:rPr>
        <w:t>матер</w:t>
      </w:r>
      <w:proofErr w:type="gramEnd"/>
      <w:r>
        <w:rPr>
          <w:szCs w:val="28"/>
          <w:lang w:val="ru-RU"/>
        </w:rPr>
        <w:t>іалу</w:t>
      </w:r>
      <w:proofErr w:type="spellEnd"/>
      <w:r>
        <w:rPr>
          <w:szCs w:val="28"/>
          <w:lang w:val="ru-RU"/>
        </w:rPr>
        <w:t>.</w:t>
      </w:r>
    </w:p>
    <w:p w:rsidR="000C585B" w:rsidRDefault="000C585B" w:rsidP="00B4050E">
      <w:pPr>
        <w:ind w:left="426" w:hanging="425"/>
        <w:jc w:val="both"/>
        <w:rPr>
          <w:szCs w:val="28"/>
        </w:rPr>
      </w:pPr>
      <w:r>
        <w:rPr>
          <w:szCs w:val="28"/>
          <w:lang w:val="uk-UA"/>
        </w:rPr>
        <w:t xml:space="preserve">             </w:t>
      </w:r>
      <w:r>
        <w:rPr>
          <w:szCs w:val="28"/>
        </w:rPr>
        <w:t xml:space="preserve">Перше </w:t>
      </w:r>
      <w:proofErr w:type="spellStart"/>
      <w:r>
        <w:rPr>
          <w:szCs w:val="28"/>
        </w:rPr>
        <w:t>питання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білету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передбачає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відповідь</w:t>
      </w:r>
      <w:proofErr w:type="spellEnd"/>
      <w:r>
        <w:rPr>
          <w:szCs w:val="28"/>
        </w:rPr>
        <w:t xml:space="preserve"> по </w:t>
      </w:r>
      <w:proofErr w:type="spellStart"/>
      <w:proofErr w:type="gramStart"/>
      <w:r>
        <w:rPr>
          <w:szCs w:val="28"/>
        </w:rPr>
        <w:t>матер</w:t>
      </w:r>
      <w:proofErr w:type="gramEnd"/>
      <w:r>
        <w:rPr>
          <w:szCs w:val="28"/>
        </w:rPr>
        <w:t>іалу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біографічного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або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оглядового</w:t>
      </w:r>
      <w:proofErr w:type="spellEnd"/>
      <w:r>
        <w:rPr>
          <w:szCs w:val="28"/>
        </w:rPr>
        <w:t xml:space="preserve"> характеру.</w:t>
      </w:r>
    </w:p>
    <w:p w:rsidR="000C585B" w:rsidRDefault="000C585B" w:rsidP="00B4050E">
      <w:pPr>
        <w:ind w:left="426" w:hanging="425"/>
        <w:jc w:val="both"/>
        <w:rPr>
          <w:szCs w:val="28"/>
        </w:rPr>
      </w:pPr>
      <w:r>
        <w:rPr>
          <w:szCs w:val="28"/>
          <w:lang w:val="uk-UA"/>
        </w:rPr>
        <w:t xml:space="preserve">             </w:t>
      </w:r>
      <w:r>
        <w:rPr>
          <w:szCs w:val="28"/>
        </w:rPr>
        <w:t xml:space="preserve">Друге </w:t>
      </w:r>
      <w:proofErr w:type="spellStart"/>
      <w:r>
        <w:rPr>
          <w:szCs w:val="28"/>
        </w:rPr>
        <w:t>питання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передбачає</w:t>
      </w:r>
      <w:proofErr w:type="spellEnd"/>
      <w:r>
        <w:rPr>
          <w:szCs w:val="28"/>
        </w:rPr>
        <w:t xml:space="preserve"> у </w:t>
      </w:r>
      <w:proofErr w:type="spellStart"/>
      <w:r>
        <w:rPr>
          <w:szCs w:val="28"/>
        </w:rPr>
        <w:t>відповіді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аналіз</w:t>
      </w:r>
      <w:proofErr w:type="spellEnd"/>
      <w:r>
        <w:rPr>
          <w:szCs w:val="28"/>
        </w:rPr>
        <w:t xml:space="preserve">  </w:t>
      </w:r>
      <w:proofErr w:type="gramStart"/>
      <w:r>
        <w:rPr>
          <w:szCs w:val="28"/>
        </w:rPr>
        <w:t>конкретного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музичного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твору</w:t>
      </w:r>
      <w:proofErr w:type="spellEnd"/>
      <w:r>
        <w:rPr>
          <w:szCs w:val="28"/>
        </w:rPr>
        <w:t>.</w:t>
      </w:r>
    </w:p>
    <w:p w:rsidR="000C585B" w:rsidRDefault="000C585B" w:rsidP="00B4050E">
      <w:pPr>
        <w:ind w:left="426" w:hanging="425"/>
        <w:jc w:val="both"/>
        <w:rPr>
          <w:szCs w:val="28"/>
        </w:rPr>
      </w:pPr>
      <w:r>
        <w:rPr>
          <w:szCs w:val="28"/>
          <w:lang w:val="uk-UA"/>
        </w:rPr>
        <w:t xml:space="preserve">             </w:t>
      </w:r>
      <w:proofErr w:type="spellStart"/>
      <w:r>
        <w:rPr>
          <w:szCs w:val="28"/>
        </w:rPr>
        <w:t>Перевірка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знань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музичного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матер</w:t>
      </w:r>
      <w:proofErr w:type="gramEnd"/>
      <w:r>
        <w:rPr>
          <w:szCs w:val="28"/>
        </w:rPr>
        <w:t>іалу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обов’язково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пов’язане</w:t>
      </w:r>
      <w:proofErr w:type="spellEnd"/>
      <w:r>
        <w:rPr>
          <w:szCs w:val="28"/>
        </w:rPr>
        <w:t xml:space="preserve"> з</w:t>
      </w:r>
      <w:r>
        <w:rPr>
          <w:szCs w:val="28"/>
          <w:lang w:val="uk-UA"/>
        </w:rPr>
        <w:t>і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змістом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питань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екзаменаційного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білета</w:t>
      </w:r>
      <w:proofErr w:type="spellEnd"/>
      <w:r>
        <w:rPr>
          <w:szCs w:val="28"/>
        </w:rPr>
        <w:t>.</w:t>
      </w:r>
    </w:p>
    <w:p w:rsidR="000C585B" w:rsidRDefault="000C585B" w:rsidP="000C585B">
      <w:pPr>
        <w:ind w:left="851" w:hanging="425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    </w:t>
      </w:r>
    </w:p>
    <w:p w:rsidR="00396A52" w:rsidRDefault="00396A52"/>
    <w:sectPr w:rsidR="00396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55882"/>
    <w:multiLevelType w:val="hybridMultilevel"/>
    <w:tmpl w:val="67BC0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D55"/>
    <w:rsid w:val="00060B8E"/>
    <w:rsid w:val="000C585B"/>
    <w:rsid w:val="00396A52"/>
    <w:rsid w:val="008A1D55"/>
    <w:rsid w:val="00B4050E"/>
    <w:rsid w:val="00C931E6"/>
    <w:rsid w:val="00F50EAB"/>
    <w:rsid w:val="00FD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85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0C585B"/>
    <w:pPr>
      <w:widowControl w:val="0"/>
      <w:snapToGrid w:val="0"/>
      <w:spacing w:before="420" w:line="360" w:lineRule="auto"/>
      <w:ind w:firstLine="720"/>
      <w:jc w:val="both"/>
    </w:pPr>
    <w:rPr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0C585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85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0C585B"/>
    <w:pPr>
      <w:widowControl w:val="0"/>
      <w:snapToGrid w:val="0"/>
      <w:spacing w:before="420" w:line="360" w:lineRule="auto"/>
      <w:ind w:firstLine="720"/>
      <w:jc w:val="both"/>
    </w:pPr>
    <w:rPr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0C585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9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larisa.solovey</dc:creator>
  <cp:keywords/>
  <dc:description/>
  <cp:lastModifiedBy>larisa.solovey</cp:lastModifiedBy>
  <cp:revision>8</cp:revision>
  <dcterms:created xsi:type="dcterms:W3CDTF">2020-11-07T20:21:00Z</dcterms:created>
  <dcterms:modified xsi:type="dcterms:W3CDTF">2020-11-07T20:38:00Z</dcterms:modified>
</cp:coreProperties>
</file>