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66" w:rsidRDefault="00A26866" w:rsidP="00A268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МЕТОДИЧНІ  РЕКОМЕНДАЦІЇ</w:t>
      </w:r>
    </w:p>
    <w:p w:rsidR="00A26866" w:rsidRDefault="00A26866" w:rsidP="00A268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ДЛЯ НАПИСАННЯ КОНТРОЛЬНИХ РОБІТ</w:t>
      </w:r>
    </w:p>
    <w:p w:rsidR="00A26866" w:rsidRDefault="00A26866" w:rsidP="00A26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Вимоги по обсяг</w:t>
      </w:r>
      <w:bookmarkStart w:id="0" w:name="OCRUncertain4303"/>
      <w:r>
        <w:rPr>
          <w:rFonts w:ascii="Times New Roman" w:hAnsi="Times New Roman"/>
          <w:snapToGrid w:val="0"/>
          <w:sz w:val="28"/>
          <w:szCs w:val="28"/>
        </w:rPr>
        <w:t>у</w:t>
      </w:r>
      <w:bookmarkEnd w:id="0"/>
      <w:r>
        <w:rPr>
          <w:rFonts w:ascii="Times New Roman" w:hAnsi="Times New Roman"/>
          <w:snapToGrid w:val="0"/>
          <w:sz w:val="28"/>
          <w:szCs w:val="28"/>
        </w:rPr>
        <w:t xml:space="preserve"> знань та якості навчання </w:t>
      </w:r>
      <w:bookmarkStart w:id="1" w:name="OCRUncertain4304"/>
      <w:r>
        <w:rPr>
          <w:rFonts w:ascii="Times New Roman" w:hAnsi="Times New Roman"/>
          <w:snapToGrid w:val="0"/>
          <w:sz w:val="28"/>
          <w:szCs w:val="28"/>
        </w:rPr>
        <w:t>для студентів</w:t>
      </w:r>
      <w:bookmarkEnd w:id="1"/>
      <w:r>
        <w:rPr>
          <w:rFonts w:ascii="Times New Roman" w:hAnsi="Times New Roman"/>
          <w:snapToGrid w:val="0"/>
          <w:sz w:val="28"/>
          <w:szCs w:val="28"/>
        </w:rPr>
        <w:t xml:space="preserve"> з</w:t>
      </w:r>
      <w:bookmarkStart w:id="2" w:name="OCRUncertain4305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2"/>
      <w:r>
        <w:rPr>
          <w:rFonts w:ascii="Times New Roman" w:hAnsi="Times New Roman"/>
          <w:snapToGrid w:val="0"/>
          <w:sz w:val="28"/>
          <w:szCs w:val="28"/>
        </w:rPr>
        <w:t xml:space="preserve">очників співпадають з вимогами до обсягу знань для студентів денної форми </w:t>
      </w:r>
      <w:bookmarkStart w:id="3" w:name="OCRUncertain4308"/>
      <w:r>
        <w:rPr>
          <w:rFonts w:ascii="Times New Roman" w:hAnsi="Times New Roman"/>
          <w:snapToGrid w:val="0"/>
          <w:sz w:val="28"/>
          <w:szCs w:val="28"/>
        </w:rPr>
        <w:t>навчання.</w:t>
      </w:r>
      <w:bookmarkEnd w:id="3"/>
      <w:r>
        <w:rPr>
          <w:rFonts w:ascii="Times New Roman" w:hAnsi="Times New Roman"/>
          <w:snapToGrid w:val="0"/>
          <w:sz w:val="28"/>
          <w:szCs w:val="28"/>
        </w:rPr>
        <w:t xml:space="preserve"> Специ</w:t>
      </w:r>
      <w:bookmarkStart w:id="4" w:name="OCRUncertain4309"/>
      <w:r>
        <w:rPr>
          <w:rFonts w:ascii="Times New Roman" w:hAnsi="Times New Roman"/>
          <w:snapToGrid w:val="0"/>
          <w:sz w:val="28"/>
          <w:szCs w:val="28"/>
        </w:rPr>
        <w:t>ф</w:t>
      </w:r>
      <w:bookmarkEnd w:id="4"/>
      <w:r>
        <w:rPr>
          <w:rFonts w:ascii="Times New Roman" w:hAnsi="Times New Roman"/>
          <w:snapToGrid w:val="0"/>
          <w:sz w:val="28"/>
          <w:szCs w:val="28"/>
        </w:rPr>
        <w:t xml:space="preserve">іка </w:t>
      </w:r>
      <w:bookmarkStart w:id="5" w:name="OCRUncertain4310"/>
      <w:r>
        <w:rPr>
          <w:rFonts w:ascii="Times New Roman" w:hAnsi="Times New Roman"/>
          <w:snapToGrid w:val="0"/>
          <w:sz w:val="28"/>
          <w:szCs w:val="28"/>
        </w:rPr>
        <w:t>в</w:t>
      </w:r>
      <w:bookmarkEnd w:id="5"/>
      <w:r>
        <w:rPr>
          <w:rFonts w:ascii="Times New Roman" w:hAnsi="Times New Roman"/>
          <w:snapToGrid w:val="0"/>
          <w:sz w:val="28"/>
          <w:szCs w:val="28"/>
        </w:rPr>
        <w:t xml:space="preserve">икладання дисципліни для студентів-заочників </w:t>
      </w:r>
      <w:bookmarkStart w:id="6" w:name="OCRUncertain4311"/>
      <w:r>
        <w:rPr>
          <w:rFonts w:ascii="Times New Roman" w:hAnsi="Times New Roman"/>
          <w:snapToGrid w:val="0"/>
          <w:sz w:val="28"/>
          <w:szCs w:val="28"/>
        </w:rPr>
        <w:t>поляга</w:t>
      </w:r>
      <w:bookmarkEnd w:id="6"/>
      <w:r>
        <w:rPr>
          <w:rFonts w:ascii="Times New Roman" w:hAnsi="Times New Roman"/>
          <w:snapToGrid w:val="0"/>
          <w:sz w:val="28"/>
          <w:szCs w:val="28"/>
        </w:rPr>
        <w:t xml:space="preserve">є в більш методичній спрямованості </w:t>
      </w:r>
      <w:bookmarkStart w:id="7" w:name="OCRUncertain4313"/>
      <w:r>
        <w:rPr>
          <w:rFonts w:ascii="Times New Roman" w:hAnsi="Times New Roman"/>
          <w:snapToGrid w:val="0"/>
          <w:sz w:val="28"/>
          <w:szCs w:val="28"/>
        </w:rPr>
        <w:t>аудиторних</w:t>
      </w:r>
      <w:bookmarkEnd w:id="7"/>
      <w:r>
        <w:rPr>
          <w:rFonts w:ascii="Times New Roman" w:hAnsi="Times New Roman"/>
          <w:snapToGrid w:val="0"/>
          <w:sz w:val="28"/>
          <w:szCs w:val="28"/>
        </w:rPr>
        <w:t xml:space="preserve"> занять. Викл</w:t>
      </w:r>
      <w:bookmarkStart w:id="8" w:name="OCRUncertain4315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8"/>
      <w:r>
        <w:rPr>
          <w:rFonts w:ascii="Times New Roman" w:hAnsi="Times New Roman"/>
          <w:snapToGrid w:val="0"/>
          <w:sz w:val="28"/>
          <w:szCs w:val="28"/>
        </w:rPr>
        <w:t>д</w:t>
      </w:r>
      <w:bookmarkStart w:id="9" w:name="OCRUncertain4316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9"/>
      <w:r>
        <w:rPr>
          <w:rFonts w:ascii="Times New Roman" w:hAnsi="Times New Roman"/>
          <w:snapToGrid w:val="0"/>
          <w:sz w:val="28"/>
          <w:szCs w:val="28"/>
        </w:rPr>
        <w:t xml:space="preserve">ч знайомить студентів з вимогами по </w:t>
      </w:r>
      <w:bookmarkStart w:id="10" w:name="OCRUncertain4319"/>
      <w:r>
        <w:rPr>
          <w:rFonts w:ascii="Times New Roman" w:hAnsi="Times New Roman"/>
          <w:snapToGrid w:val="0"/>
          <w:sz w:val="28"/>
          <w:szCs w:val="28"/>
        </w:rPr>
        <w:t>ви</w:t>
      </w:r>
      <w:bookmarkEnd w:id="10"/>
      <w:r>
        <w:rPr>
          <w:rFonts w:ascii="Times New Roman" w:hAnsi="Times New Roman"/>
          <w:snapToGrid w:val="0"/>
          <w:sz w:val="28"/>
          <w:szCs w:val="28"/>
        </w:rPr>
        <w:t>вчен</w:t>
      </w:r>
      <w:bookmarkStart w:id="11" w:name="OCRUncertain4320"/>
      <w:r>
        <w:rPr>
          <w:rFonts w:ascii="Times New Roman" w:hAnsi="Times New Roman"/>
          <w:snapToGrid w:val="0"/>
          <w:sz w:val="28"/>
          <w:szCs w:val="28"/>
        </w:rPr>
        <w:t>н</w:t>
      </w:r>
      <w:bookmarkEnd w:id="11"/>
      <w:r>
        <w:rPr>
          <w:rFonts w:ascii="Times New Roman" w:hAnsi="Times New Roman"/>
          <w:snapToGrid w:val="0"/>
          <w:sz w:val="28"/>
          <w:szCs w:val="28"/>
        </w:rPr>
        <w:t>ю дисципліни, написанню контрольних робіт та під</w:t>
      </w:r>
      <w:r>
        <w:rPr>
          <w:rFonts w:ascii="Times New Roman" w:hAnsi="Times New Roman"/>
          <w:snapToGrid w:val="0"/>
          <w:sz w:val="28"/>
          <w:szCs w:val="28"/>
        </w:rPr>
        <w:softHyphen/>
        <w:t>готовці до складання іспиту. Вик</w:t>
      </w:r>
      <w:bookmarkStart w:id="12" w:name="OCRUncertain4325"/>
      <w:r>
        <w:rPr>
          <w:rFonts w:ascii="Times New Roman" w:hAnsi="Times New Roman"/>
          <w:snapToGrid w:val="0"/>
          <w:sz w:val="28"/>
          <w:szCs w:val="28"/>
        </w:rPr>
        <w:t>л</w:t>
      </w:r>
      <w:bookmarkEnd w:id="12"/>
      <w:r>
        <w:rPr>
          <w:rFonts w:ascii="Times New Roman" w:hAnsi="Times New Roman"/>
          <w:snapToGrid w:val="0"/>
          <w:sz w:val="28"/>
          <w:szCs w:val="28"/>
        </w:rPr>
        <w:t xml:space="preserve">адач пояснює </w:t>
      </w:r>
      <w:bookmarkStart w:id="13" w:name="OCRUncertain4327"/>
      <w:r>
        <w:rPr>
          <w:rFonts w:ascii="Times New Roman" w:hAnsi="Times New Roman"/>
          <w:snapToGrid w:val="0"/>
          <w:sz w:val="28"/>
          <w:szCs w:val="28"/>
        </w:rPr>
        <w:t>студен</w:t>
      </w:r>
      <w:bookmarkEnd w:id="13"/>
      <w:r>
        <w:rPr>
          <w:rFonts w:ascii="Times New Roman" w:hAnsi="Times New Roman"/>
          <w:snapToGrid w:val="0"/>
          <w:sz w:val="28"/>
          <w:szCs w:val="28"/>
        </w:rPr>
        <w:t>там-заочникам, як користуват</w:t>
      </w:r>
      <w:bookmarkStart w:id="14" w:name="OCRUncertain4329"/>
      <w:r>
        <w:rPr>
          <w:rFonts w:ascii="Times New Roman" w:hAnsi="Times New Roman"/>
          <w:snapToGrid w:val="0"/>
          <w:sz w:val="28"/>
          <w:szCs w:val="28"/>
        </w:rPr>
        <w:t>и</w:t>
      </w:r>
      <w:bookmarkEnd w:id="14"/>
      <w:r>
        <w:rPr>
          <w:rFonts w:ascii="Times New Roman" w:hAnsi="Times New Roman"/>
          <w:snapToGrid w:val="0"/>
          <w:sz w:val="28"/>
          <w:szCs w:val="28"/>
        </w:rPr>
        <w:t>ся методичним</w:t>
      </w:r>
      <w:bookmarkStart w:id="15" w:name="OCRUncertain4330"/>
      <w:r>
        <w:rPr>
          <w:rFonts w:ascii="Times New Roman" w:hAnsi="Times New Roman"/>
          <w:snapToGrid w:val="0"/>
          <w:sz w:val="28"/>
          <w:szCs w:val="28"/>
        </w:rPr>
        <w:t>и</w:t>
      </w:r>
      <w:bookmarkEnd w:id="15"/>
      <w:r>
        <w:rPr>
          <w:rFonts w:ascii="Times New Roman" w:hAnsi="Times New Roman"/>
          <w:snapToGrid w:val="0"/>
          <w:sz w:val="28"/>
          <w:szCs w:val="28"/>
        </w:rPr>
        <w:t xml:space="preserve"> вказівками по </w:t>
      </w:r>
      <w:bookmarkStart w:id="16" w:name="OCRUncertain4331"/>
      <w:r>
        <w:rPr>
          <w:rFonts w:ascii="Times New Roman" w:hAnsi="Times New Roman"/>
          <w:snapToGrid w:val="0"/>
          <w:sz w:val="28"/>
          <w:szCs w:val="28"/>
        </w:rPr>
        <w:t>написанню</w:t>
      </w:r>
      <w:bookmarkStart w:id="17" w:name="OCRUncertain4332"/>
      <w:bookmarkEnd w:id="16"/>
      <w:r>
        <w:rPr>
          <w:rFonts w:ascii="Times New Roman" w:hAnsi="Times New Roman"/>
          <w:snapToGrid w:val="0"/>
          <w:sz w:val="28"/>
          <w:szCs w:val="28"/>
        </w:rPr>
        <w:t xml:space="preserve"> контрольних робіт,</w:t>
      </w:r>
      <w:bookmarkEnd w:id="17"/>
      <w:r>
        <w:rPr>
          <w:rFonts w:ascii="Times New Roman" w:hAnsi="Times New Roman"/>
          <w:snapToGrid w:val="0"/>
          <w:sz w:val="28"/>
          <w:szCs w:val="28"/>
        </w:rPr>
        <w:t xml:space="preserve"> робо</w:t>
      </w:r>
      <w:bookmarkStart w:id="18" w:name="OCRUncertain4333"/>
      <w:r>
        <w:rPr>
          <w:rFonts w:ascii="Times New Roman" w:hAnsi="Times New Roman"/>
          <w:snapToGrid w:val="0"/>
          <w:sz w:val="28"/>
          <w:szCs w:val="28"/>
        </w:rPr>
        <w:t>ч</w:t>
      </w:r>
      <w:bookmarkEnd w:id="18"/>
      <w:r>
        <w:rPr>
          <w:rFonts w:ascii="Times New Roman" w:hAnsi="Times New Roman"/>
          <w:snapToGrid w:val="0"/>
          <w:sz w:val="28"/>
          <w:szCs w:val="28"/>
        </w:rPr>
        <w:t>ою програмою курсу та рекоме</w:t>
      </w:r>
      <w:bookmarkStart w:id="19" w:name="OCRUncertain4334"/>
      <w:r>
        <w:rPr>
          <w:rFonts w:ascii="Times New Roman" w:hAnsi="Times New Roman"/>
          <w:snapToGrid w:val="0"/>
          <w:sz w:val="28"/>
          <w:szCs w:val="28"/>
        </w:rPr>
        <w:t>н</w:t>
      </w:r>
      <w:bookmarkEnd w:id="19"/>
      <w:r>
        <w:rPr>
          <w:rFonts w:ascii="Times New Roman" w:hAnsi="Times New Roman"/>
          <w:snapToGrid w:val="0"/>
          <w:sz w:val="28"/>
          <w:szCs w:val="28"/>
        </w:rPr>
        <w:t>дованою літе</w:t>
      </w:r>
      <w:bookmarkStart w:id="20" w:name="OCRUncertain4335"/>
      <w:r>
        <w:rPr>
          <w:rFonts w:ascii="Times New Roman" w:hAnsi="Times New Roman"/>
          <w:snapToGrid w:val="0"/>
          <w:sz w:val="28"/>
          <w:szCs w:val="28"/>
        </w:rPr>
        <w:t>ратурою.</w:t>
      </w:r>
      <w:bookmarkEnd w:id="20"/>
    </w:p>
    <w:p w:rsidR="00A26866" w:rsidRDefault="00A26866" w:rsidP="00A26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 лекціях викладач </w:t>
      </w:r>
      <w:bookmarkStart w:id="21" w:name="OCRUncertain4338"/>
      <w:r>
        <w:rPr>
          <w:rFonts w:ascii="Times New Roman" w:hAnsi="Times New Roman"/>
          <w:snapToGrid w:val="0"/>
          <w:sz w:val="28"/>
          <w:szCs w:val="28"/>
        </w:rPr>
        <w:t>роз'ясню</w:t>
      </w:r>
      <w:bookmarkEnd w:id="21"/>
      <w:r>
        <w:rPr>
          <w:rFonts w:ascii="Times New Roman" w:hAnsi="Times New Roman"/>
          <w:snapToGrid w:val="0"/>
          <w:sz w:val="28"/>
          <w:szCs w:val="28"/>
        </w:rPr>
        <w:t xml:space="preserve">є студентам основні </w:t>
      </w:r>
      <w:bookmarkStart w:id="22" w:name="OCRUncertain4339"/>
      <w:r>
        <w:rPr>
          <w:rFonts w:ascii="Times New Roman" w:hAnsi="Times New Roman"/>
          <w:snapToGrid w:val="0"/>
          <w:sz w:val="28"/>
          <w:szCs w:val="28"/>
        </w:rPr>
        <w:t>питання</w:t>
      </w:r>
      <w:bookmarkEnd w:id="22"/>
      <w:r>
        <w:rPr>
          <w:rFonts w:ascii="Times New Roman" w:hAnsi="Times New Roman"/>
          <w:snapToGrid w:val="0"/>
          <w:sz w:val="28"/>
          <w:szCs w:val="28"/>
        </w:rPr>
        <w:t xml:space="preserve"> ку</w:t>
      </w:r>
      <w:bookmarkStart w:id="23" w:name="OCRUncertain4340"/>
      <w:r>
        <w:rPr>
          <w:rFonts w:ascii="Times New Roman" w:hAnsi="Times New Roman"/>
          <w:snapToGrid w:val="0"/>
          <w:sz w:val="28"/>
          <w:szCs w:val="28"/>
        </w:rPr>
        <w:t>р</w:t>
      </w:r>
      <w:bookmarkEnd w:id="23"/>
      <w:r>
        <w:rPr>
          <w:rFonts w:ascii="Times New Roman" w:hAnsi="Times New Roman"/>
          <w:snapToGrid w:val="0"/>
          <w:sz w:val="28"/>
          <w:szCs w:val="28"/>
        </w:rPr>
        <w:softHyphen/>
        <w:t>су і визначає термінологію, а також проводить оглядові лекції з основних тем дисципліни.</w:t>
      </w:r>
    </w:p>
    <w:p w:rsidR="00A26866" w:rsidRDefault="00A26866" w:rsidP="00A2686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Пра</w:t>
      </w:r>
      <w:bookmarkStart w:id="24" w:name="OCRUncertain4355"/>
      <w:r>
        <w:rPr>
          <w:rFonts w:ascii="Times New Roman" w:hAnsi="Times New Roman"/>
          <w:snapToGrid w:val="0"/>
          <w:sz w:val="28"/>
          <w:szCs w:val="28"/>
        </w:rPr>
        <w:t>к</w:t>
      </w:r>
      <w:bookmarkEnd w:id="24"/>
      <w:r>
        <w:rPr>
          <w:rFonts w:ascii="Times New Roman" w:hAnsi="Times New Roman"/>
          <w:snapToGrid w:val="0"/>
          <w:sz w:val="28"/>
          <w:szCs w:val="28"/>
        </w:rPr>
        <w:t>т</w:t>
      </w:r>
      <w:bookmarkStart w:id="25" w:name="OCRUncertain4356"/>
      <w:r>
        <w:rPr>
          <w:rFonts w:ascii="Times New Roman" w:hAnsi="Times New Roman"/>
          <w:snapToGrid w:val="0"/>
          <w:sz w:val="28"/>
          <w:szCs w:val="28"/>
        </w:rPr>
        <w:t>и</w:t>
      </w:r>
      <w:bookmarkEnd w:id="25"/>
      <w:r>
        <w:rPr>
          <w:rFonts w:ascii="Times New Roman" w:hAnsi="Times New Roman"/>
          <w:snapToGrid w:val="0"/>
          <w:sz w:val="28"/>
          <w:szCs w:val="28"/>
        </w:rPr>
        <w:t>чн</w:t>
      </w:r>
      <w:bookmarkStart w:id="26" w:name="OCRUncertain4357"/>
      <w:r>
        <w:rPr>
          <w:rFonts w:ascii="Times New Roman" w:hAnsi="Times New Roman"/>
          <w:snapToGrid w:val="0"/>
          <w:sz w:val="28"/>
          <w:szCs w:val="28"/>
        </w:rPr>
        <w:t>і</w:t>
      </w:r>
      <w:bookmarkEnd w:id="26"/>
      <w:r>
        <w:rPr>
          <w:rFonts w:ascii="Times New Roman" w:hAnsi="Times New Roman"/>
          <w:snapToGrid w:val="0"/>
          <w:sz w:val="28"/>
          <w:szCs w:val="28"/>
        </w:rPr>
        <w:t xml:space="preserve"> заняття використовуються для </w:t>
      </w:r>
      <w:bookmarkStart w:id="27" w:name="OCRUncertain4358"/>
      <w:r>
        <w:rPr>
          <w:rFonts w:ascii="Times New Roman" w:hAnsi="Times New Roman"/>
          <w:snapToGrid w:val="0"/>
          <w:sz w:val="28"/>
          <w:szCs w:val="28"/>
        </w:rPr>
        <w:t>ви</w:t>
      </w:r>
      <w:bookmarkEnd w:id="27"/>
      <w:r>
        <w:rPr>
          <w:rFonts w:ascii="Times New Roman" w:hAnsi="Times New Roman"/>
          <w:snapToGrid w:val="0"/>
          <w:sz w:val="28"/>
          <w:szCs w:val="28"/>
        </w:rPr>
        <w:t>зн</w:t>
      </w:r>
      <w:bookmarkStart w:id="28" w:name="OCRUncertain4359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28"/>
      <w:r>
        <w:rPr>
          <w:rFonts w:ascii="Times New Roman" w:hAnsi="Times New Roman"/>
          <w:snapToGrid w:val="0"/>
          <w:sz w:val="28"/>
          <w:szCs w:val="28"/>
        </w:rPr>
        <w:softHyphen/>
        <w:t xml:space="preserve">чення конкретних </w:t>
      </w:r>
      <w:bookmarkStart w:id="29" w:name="OCRUncertain4360"/>
      <w:r>
        <w:rPr>
          <w:rFonts w:ascii="Times New Roman" w:hAnsi="Times New Roman"/>
          <w:snapToGrid w:val="0"/>
          <w:sz w:val="28"/>
          <w:szCs w:val="28"/>
        </w:rPr>
        <w:t>напрямків, їх</w:t>
      </w:r>
      <w:bookmarkStart w:id="30" w:name="OCRUncertain4361"/>
      <w:bookmarkEnd w:id="29"/>
      <w:r>
        <w:rPr>
          <w:rFonts w:ascii="Times New Roman" w:hAnsi="Times New Roman"/>
          <w:snapToGrid w:val="0"/>
          <w:sz w:val="28"/>
          <w:szCs w:val="28"/>
        </w:rPr>
        <w:t xml:space="preserve"> поглиблення з</w:t>
      </w:r>
      <w:bookmarkEnd w:id="30"/>
      <w:r>
        <w:rPr>
          <w:rFonts w:ascii="Times New Roman" w:hAnsi="Times New Roman"/>
          <w:snapToGrid w:val="0"/>
          <w:sz w:val="28"/>
          <w:szCs w:val="28"/>
        </w:rPr>
        <w:t xml:space="preserve"> наданням відповідних методичних рекомендацій.</w:t>
      </w:r>
    </w:p>
    <w:p w:rsidR="00A26866" w:rsidRDefault="00A26866" w:rsidP="00A2686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Контрольна робота є однією з форм підготовки фахівців. Її написання має велике значення:</w:t>
      </w:r>
    </w:p>
    <w:p w:rsidR="00A26866" w:rsidRDefault="00A26866" w:rsidP="00A2686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по-перше, вона прилучає студентів до самостійної творчої роботи з методичною літературою, привчає знаходити в ній основні положення, що відносяться до обраної проблематики, підбирати,  аналізувати, синтезувати та узагальнювати конкретний матеріал та робити правильні висновки;</w:t>
      </w:r>
    </w:p>
    <w:p w:rsidR="00A26866" w:rsidRDefault="00A26866" w:rsidP="00A2686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по-друге, студент звикає чітко, послідовно й методично грамотно викладати свої думки при аналізі теоретичних проблем і учиться творчо застосовувати надбанні  знання та пов’язувати  їх з практикою;</w:t>
      </w:r>
    </w:p>
    <w:p w:rsidR="00A26866" w:rsidRDefault="00A26866" w:rsidP="00A2686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по-третє, робота закріплює і поглиблює знання студентів з методики викладання співу.</w:t>
      </w:r>
    </w:p>
    <w:p w:rsidR="00A26866" w:rsidRDefault="00A26866" w:rsidP="00A26866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ВИМОГИ ДО ОФОРМЛЕННЯ КОНТРОЛЬНОЇ РОБОТИ</w:t>
      </w:r>
    </w:p>
    <w:p w:rsidR="00A26866" w:rsidRDefault="00A26866" w:rsidP="00A26866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 робота повинна бути оформлена відповідним чином. До оформлення пред'являються наступні вимоги:</w:t>
      </w:r>
    </w:p>
    <w:p w:rsidR="00A26866" w:rsidRDefault="00A26866" w:rsidP="00A268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титульного листа (</w:t>
      </w:r>
      <w:r>
        <w:rPr>
          <w:rFonts w:ascii="Times New Roman" w:hAnsi="Times New Roman"/>
          <w:iCs/>
          <w:sz w:val="28"/>
          <w:szCs w:val="28"/>
        </w:rPr>
        <w:t>зразок</w:t>
      </w:r>
      <w:r>
        <w:rPr>
          <w:rFonts w:ascii="Times New Roman" w:hAnsi="Times New Roman"/>
          <w:sz w:val="28"/>
          <w:szCs w:val="28"/>
        </w:rPr>
        <w:t>).</w:t>
      </w:r>
    </w:p>
    <w:p w:rsidR="00A26866" w:rsidRDefault="00A26866" w:rsidP="00A268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другій сторінці – зміст роботи з указівкою сторінок.</w:t>
      </w:r>
    </w:p>
    <w:p w:rsidR="00A26866" w:rsidRDefault="00A26866" w:rsidP="00A268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літератури, складений за алфавітом (остання сторінка).</w:t>
      </w:r>
    </w:p>
    <w:p w:rsidR="00A26866" w:rsidRDefault="00A26866" w:rsidP="00A268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Дотримання правил оформлення при написанні роботи і вимог до обсягу контрольної роботи.</w:t>
      </w:r>
    </w:p>
    <w:p w:rsidR="00A26866" w:rsidRDefault="00A26866" w:rsidP="00A26866">
      <w:pPr>
        <w:pStyle w:val="31"/>
        <w:widowControl w:val="0"/>
        <w:tabs>
          <w:tab w:val="left" w:pos="0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Текст роботи пишеться на одній стороні окремих стандартних аркушів формату А-4. Поля: верхнє – 20 мм, нижнє – 20 мм, ліве – 25 мм, праве – 10 мм. Сторінки роботи повинні бути пронумеровані у верхньому правому куті, нумерація починається з другого листа, на якому знаходиться зміст роботи.</w:t>
      </w:r>
    </w:p>
    <w:p w:rsidR="00A26866" w:rsidRDefault="00A26866" w:rsidP="00A2686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Приблизний обсяг контрольної роботи – 8-10 стандартних сторінок.</w:t>
      </w:r>
    </w:p>
    <w:p w:rsidR="00A26866" w:rsidRDefault="00A26866" w:rsidP="00A268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Робота повинна бути надрукована на комп'ютері (шрифт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номер 14, інтервал – 1,5) без </w:t>
      </w:r>
      <w:r>
        <w:rPr>
          <w:rFonts w:ascii="Times New Roman" w:hAnsi="Times New Roman"/>
          <w:spacing w:val="-10"/>
          <w:sz w:val="28"/>
          <w:szCs w:val="28"/>
        </w:rPr>
        <w:t>перекреслень, уставок, довільного скорочення слів. Граматичні і стилістичні помилки виключаються.</w:t>
      </w:r>
    </w:p>
    <w:p w:rsidR="00A26866" w:rsidRDefault="00A26866" w:rsidP="00A268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26866" w:rsidRDefault="00A26866" w:rsidP="00A268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26866" w:rsidRDefault="00A26866" w:rsidP="00A26866">
      <w:pPr>
        <w:shd w:val="clear" w:color="auto" w:fill="FFFFFF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Зразок титульного листа контрольної роботи</w:t>
      </w:r>
    </w:p>
    <w:p w:rsidR="00A26866" w:rsidRDefault="00A26866" w:rsidP="00A26866">
      <w:pPr>
        <w:shd w:val="clear" w:color="auto" w:fill="FFFFFF"/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МІНІСТЕРСТВО КУЛЬТУРИ </w:t>
      </w:r>
    </w:p>
    <w:p w:rsidR="00A26866" w:rsidRDefault="00A26866" w:rsidP="00A26866">
      <w:pPr>
        <w:shd w:val="clear" w:color="auto" w:fill="FFFFFF"/>
        <w:spacing w:after="0" w:line="257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ТА ІНФОРМАЦІЙНОЇ ПОЛІТИКИ УКРАЇНИ</w:t>
      </w:r>
    </w:p>
    <w:p w:rsidR="00A26866" w:rsidRDefault="00A26866" w:rsidP="00A26866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ДРОГОБИЦЬКИЙ  МУЗИЧНИЙ ФАХОВИЙ КОЛЕДЖ </w:t>
      </w:r>
    </w:p>
    <w:p w:rsidR="00A26866" w:rsidRDefault="00A26866" w:rsidP="00A26866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ІМ.В.БАРВІНСЬКОГО  </w:t>
      </w:r>
    </w:p>
    <w:p w:rsidR="00A26866" w:rsidRDefault="00A26866" w:rsidP="00A26866">
      <w:pPr>
        <w:pStyle w:val="3"/>
        <w:rPr>
          <w:szCs w:val="28"/>
        </w:rPr>
      </w:pPr>
    </w:p>
    <w:p w:rsidR="00A26866" w:rsidRDefault="00A26866" w:rsidP="00A26866">
      <w:pPr>
        <w:pStyle w:val="3"/>
        <w:rPr>
          <w:szCs w:val="28"/>
        </w:rPr>
      </w:pPr>
    </w:p>
    <w:p w:rsidR="00A26866" w:rsidRDefault="00A26866" w:rsidP="00A26866">
      <w:pPr>
        <w:pStyle w:val="3"/>
        <w:rPr>
          <w:b/>
          <w:i w:val="0"/>
          <w:szCs w:val="28"/>
        </w:rPr>
      </w:pPr>
    </w:p>
    <w:p w:rsidR="00A26866" w:rsidRDefault="00A26866" w:rsidP="00A26866">
      <w:pPr>
        <w:pStyle w:val="3"/>
        <w:rPr>
          <w:b/>
          <w:i w:val="0"/>
          <w:szCs w:val="28"/>
        </w:rPr>
      </w:pPr>
    </w:p>
    <w:p w:rsidR="00A26866" w:rsidRDefault="00A26866" w:rsidP="00A26866">
      <w:pPr>
        <w:pStyle w:val="3"/>
        <w:rPr>
          <w:b/>
          <w:i w:val="0"/>
          <w:szCs w:val="28"/>
        </w:rPr>
      </w:pPr>
    </w:p>
    <w:p w:rsidR="00A26866" w:rsidRDefault="00A26866" w:rsidP="00A26866">
      <w:pPr>
        <w:pStyle w:val="3"/>
        <w:rPr>
          <w:b/>
          <w:i w:val="0"/>
          <w:szCs w:val="28"/>
        </w:rPr>
      </w:pPr>
      <w:r>
        <w:rPr>
          <w:b/>
          <w:i w:val="0"/>
          <w:szCs w:val="28"/>
        </w:rPr>
        <w:t>КОНТРОЛЬНА РОБОТА № 1</w:t>
      </w: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дисципліни</w:t>
      </w:r>
    </w:p>
    <w:p w:rsidR="00A26866" w:rsidRDefault="00A26866" w:rsidP="00A26866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методика викладання СПІВУ»</w:t>
      </w:r>
    </w:p>
    <w:p w:rsidR="00A26866" w:rsidRDefault="00A26866" w:rsidP="00A26866">
      <w:pPr>
        <w:ind w:left="43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«»</w:t>
      </w:r>
    </w:p>
    <w:p w:rsidR="00A26866" w:rsidRDefault="00A26866" w:rsidP="00A26866">
      <w:pPr>
        <w:ind w:left="4320"/>
        <w:jc w:val="both"/>
        <w:rPr>
          <w:rFonts w:ascii="Times New Roman" w:hAnsi="Times New Roman"/>
          <w:b/>
          <w:sz w:val="28"/>
          <w:szCs w:val="28"/>
        </w:rPr>
      </w:pPr>
    </w:p>
    <w:p w:rsidR="00A26866" w:rsidRDefault="00A26866" w:rsidP="00A26866">
      <w:pPr>
        <w:rPr>
          <w:rFonts w:ascii="Times New Roman" w:hAnsi="Times New Roman"/>
          <w:b/>
          <w:sz w:val="28"/>
          <w:szCs w:val="28"/>
        </w:rPr>
      </w:pP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Виконав </w:t>
      </w: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студент ІІ курсу</w:t>
      </w: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відділу «Спів» </w:t>
      </w:r>
    </w:p>
    <w:p w:rsidR="00A26866" w:rsidRDefault="00A26866" w:rsidP="00A26866">
      <w:pPr>
        <w:tabs>
          <w:tab w:val="left" w:pos="73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Гриник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Петро  </w:t>
      </w:r>
    </w:p>
    <w:p w:rsidR="00A26866" w:rsidRDefault="00A26866" w:rsidP="00A26866">
      <w:pPr>
        <w:tabs>
          <w:tab w:val="left" w:pos="73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Петрович                 </w:t>
      </w:r>
    </w:p>
    <w:p w:rsidR="00A26866" w:rsidRDefault="00A26866" w:rsidP="00A26866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Перевірив:</w:t>
      </w: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викладач</w:t>
      </w: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bookmarkStart w:id="31" w:name="_GoBack"/>
      <w:bookmarkEnd w:id="31"/>
      <w:proofErr w:type="spellStart"/>
      <w:r>
        <w:rPr>
          <w:rFonts w:ascii="Times New Roman" w:hAnsi="Times New Roman"/>
          <w:b/>
          <w:sz w:val="28"/>
          <w:szCs w:val="28"/>
        </w:rPr>
        <w:t>Бермес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Ірина</w:t>
      </w: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Лаврентіївна </w:t>
      </w:r>
    </w:p>
    <w:p w:rsidR="00A26866" w:rsidRDefault="00A26866" w:rsidP="00A26866">
      <w:pPr>
        <w:jc w:val="right"/>
        <w:rPr>
          <w:rFonts w:ascii="Times New Roman" w:hAnsi="Times New Roman"/>
          <w:b/>
          <w:sz w:val="28"/>
          <w:szCs w:val="28"/>
        </w:rPr>
      </w:pPr>
    </w:p>
    <w:p w:rsidR="00A26866" w:rsidRDefault="00A26866" w:rsidP="00A26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866" w:rsidRPr="00A26866" w:rsidRDefault="00DF4BEE" w:rsidP="00A268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Дрогобич-2024</w:t>
      </w:r>
    </w:p>
    <w:p w:rsidR="00A26866" w:rsidRDefault="00A26866" w:rsidP="00A2686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Тематичний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матеріал</w:t>
      </w:r>
      <w:proofErr w:type="spellEnd"/>
    </w:p>
    <w:p w:rsidR="00A26866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 методики,</w:t>
      </w:r>
      <w:r>
        <w:rPr>
          <w:rFonts w:ascii="Times New Roman" w:hAnsi="Times New Roman"/>
          <w:sz w:val="28"/>
          <w:szCs w:val="28"/>
        </w:rPr>
        <w:t xml:space="preserve"> його мета і завдання. Методика як складова частина загальної професійної підготовки.</w:t>
      </w:r>
    </w:p>
    <w:p w:rsidR="00A26866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Будова голосового аппарату. Гортань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звуку.</w:t>
      </w:r>
    </w:p>
    <w:p w:rsidR="00A26866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Співоча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постава.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Міміка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співака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26866" w:rsidRPr="00EF058E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Ди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x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як фізіологічний процес, його види. Співоче дихання.</w:t>
      </w:r>
    </w:p>
    <w:p w:rsidR="00A26866" w:rsidRPr="00EF058E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Звукоутворення як елемент вокальної техніки.</w:t>
      </w:r>
    </w:p>
    <w:p w:rsidR="00A26866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Дикція й артикуляція у співі.</w:t>
      </w:r>
    </w:p>
    <w:p w:rsidR="00A26866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Дитячий голос,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Мутація, особливості мутаційного періоду. Гігієна, охорона дитячого голосу.</w:t>
      </w:r>
    </w:p>
    <w:p w:rsidR="00A26866" w:rsidRPr="00EF058E" w:rsidRDefault="00A26866" w:rsidP="00A268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Класифікація співочих голосів.</w:t>
      </w:r>
    </w:p>
    <w:p w:rsidR="00A26866" w:rsidRDefault="00A26866" w:rsidP="00A2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Теми для контрольних  робіт ( одна на вибір)</w:t>
      </w:r>
    </w:p>
    <w:p w:rsidR="00A26866" w:rsidRPr="00EF058E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Методика навчання співу як дисципліна.</w:t>
      </w:r>
    </w:p>
    <w:p w:rsidR="00A26866" w:rsidRPr="001F0046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Діапазон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теситура, регістри голосу співака.</w:t>
      </w:r>
    </w:p>
    <w:p w:rsidR="00A26866" w:rsidRPr="00C95A63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Класифікація дитячих голосів.</w:t>
      </w:r>
    </w:p>
    <w:p w:rsidR="00A26866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Співоча форманта.</w:t>
      </w:r>
    </w:p>
    <w:p w:rsidR="00A26866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Етапи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вокальним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твором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26866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Вокально-технічні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вправи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методика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над ними.</w:t>
      </w:r>
    </w:p>
    <w:p w:rsidR="00A26866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Співочий апарат. Функції </w:t>
      </w:r>
      <w:proofErr w:type="spellStart"/>
      <w:r>
        <w:rPr>
          <w:rFonts w:ascii="Times New Roman" w:hAnsi="Times New Roman"/>
          <w:sz w:val="28"/>
          <w:szCs w:val="28"/>
        </w:rPr>
        <w:t>звукоутворюючих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органів.</w:t>
      </w:r>
    </w:p>
    <w:p w:rsidR="00A26866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вокаліста до самостійної професійної діяльності.</w:t>
      </w:r>
    </w:p>
    <w:p w:rsidR="00A26866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недоліки співочого голосу та шляхи їх подолання.</w:t>
      </w:r>
    </w:p>
    <w:p w:rsidR="00A26866" w:rsidRPr="00362A34" w:rsidRDefault="00A26866" w:rsidP="00A268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F7FC7">
        <w:rPr>
          <w:rFonts w:ascii="Times New Roman" w:hAnsi="Times New Roman"/>
          <w:sz w:val="28"/>
          <w:szCs w:val="28"/>
        </w:rPr>
        <w:t>етоди роботи над художнім образом вокального твору</w:t>
      </w:r>
      <w:r>
        <w:rPr>
          <w:rFonts w:ascii="Times New Roman" w:hAnsi="Times New Roman"/>
          <w:sz w:val="28"/>
          <w:szCs w:val="28"/>
        </w:rPr>
        <w:t>.</w:t>
      </w:r>
    </w:p>
    <w:p w:rsidR="00A26866" w:rsidRDefault="00A26866" w:rsidP="00A268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6866" w:rsidRDefault="00A26866" w:rsidP="00A268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літератури</w:t>
      </w:r>
    </w:p>
    <w:p w:rsidR="00A26866" w:rsidRDefault="00A26866" w:rsidP="00A268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Антонюк В. Вокальна педагогіка (сольний спів) : підручник. Київ : ЗАТ «</w:t>
      </w:r>
      <w:proofErr w:type="spellStart"/>
      <w:r>
        <w:rPr>
          <w:rFonts w:ascii="Times New Roman" w:hAnsi="Times New Roman"/>
          <w:sz w:val="28"/>
          <w:szCs w:val="28"/>
        </w:rPr>
        <w:t>Віпол</w:t>
      </w:r>
      <w:proofErr w:type="spellEnd"/>
      <w:r>
        <w:rPr>
          <w:rFonts w:ascii="Times New Roman" w:hAnsi="Times New Roman"/>
          <w:sz w:val="28"/>
          <w:szCs w:val="28"/>
        </w:rPr>
        <w:t xml:space="preserve">», 2007. 174 с. </w:t>
      </w:r>
    </w:p>
    <w:p w:rsidR="00A26866" w:rsidRPr="00DF4BEE" w:rsidRDefault="00A26866" w:rsidP="00DF4BE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Антонюк В.</w:t>
      </w:r>
      <w:r w:rsidRPr="001F0046">
        <w:rPr>
          <w:rFonts w:ascii="Times New Roman" w:hAnsi="Times New Roman"/>
          <w:sz w:val="28"/>
          <w:szCs w:val="28"/>
        </w:rPr>
        <w:t xml:space="preserve"> Постановка голосу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1F0046">
        <w:rPr>
          <w:rFonts w:ascii="Times New Roman" w:hAnsi="Times New Roman"/>
          <w:sz w:val="28"/>
          <w:szCs w:val="28"/>
        </w:rPr>
        <w:t>посібник для музичних вузів</w:t>
      </w:r>
      <w:r>
        <w:rPr>
          <w:rFonts w:ascii="Times New Roman" w:hAnsi="Times New Roman"/>
          <w:sz w:val="28"/>
          <w:szCs w:val="28"/>
        </w:rPr>
        <w:t>. Київ : Українська ідея, 2000. 68 </w:t>
      </w:r>
      <w:r w:rsidRPr="001F0046">
        <w:rPr>
          <w:rFonts w:ascii="Times New Roman" w:hAnsi="Times New Roman"/>
          <w:sz w:val="28"/>
          <w:szCs w:val="28"/>
        </w:rPr>
        <w:t>с.</w:t>
      </w:r>
    </w:p>
    <w:p w:rsidR="00A26866" w:rsidRDefault="00A26866" w:rsidP="00A268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Кушка Я. Методика навчання співу : посібник з основ вокальної майстерності. Тернопіль : Навчальна книга «Богдан», 2010. 288 с.</w:t>
      </w:r>
    </w:p>
    <w:p w:rsidR="00A26866" w:rsidRPr="004C58E8" w:rsidRDefault="00A26866" w:rsidP="00A268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Можайкіна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Pr="004C58E8">
        <w:rPr>
          <w:rFonts w:ascii="Times New Roman" w:hAnsi="Times New Roman"/>
          <w:sz w:val="28"/>
          <w:szCs w:val="28"/>
        </w:rPr>
        <w:t xml:space="preserve"> Методика викладання вокалу </w:t>
      </w:r>
      <w:r>
        <w:rPr>
          <w:rFonts w:ascii="Times New Roman" w:hAnsi="Times New Roman"/>
          <w:sz w:val="28"/>
          <w:szCs w:val="28"/>
        </w:rPr>
        <w:t>: навчально-методичний комплекс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Київ : Видавництво НПУ імені 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Драгоманова, 2013. 80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4C58E8">
        <w:rPr>
          <w:rFonts w:ascii="Times New Roman" w:hAnsi="Times New Roman"/>
          <w:sz w:val="28"/>
          <w:szCs w:val="28"/>
        </w:rPr>
        <w:t>с.</w:t>
      </w:r>
    </w:p>
    <w:p w:rsidR="00A26866" w:rsidRPr="004C58E8" w:rsidRDefault="00A26866" w:rsidP="00A268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58E8">
        <w:rPr>
          <w:rFonts w:ascii="Times New Roman" w:hAnsi="Times New Roman"/>
          <w:sz w:val="28"/>
          <w:szCs w:val="28"/>
        </w:rPr>
        <w:t>Стахевич</w:t>
      </w:r>
      <w:proofErr w:type="spellEnd"/>
      <w:r w:rsidRPr="004C58E8">
        <w:rPr>
          <w:rFonts w:ascii="Times New Roman" w:hAnsi="Times New Roman"/>
          <w:sz w:val="28"/>
          <w:szCs w:val="28"/>
        </w:rPr>
        <w:t xml:space="preserve"> О. Основи вокальної педагогіки : Суми, 2002. </w:t>
      </w:r>
      <w:r>
        <w:rPr>
          <w:rFonts w:ascii="Times New Roman" w:hAnsi="Times New Roman"/>
          <w:sz w:val="28"/>
          <w:szCs w:val="28"/>
          <w:lang w:val="ru-RU"/>
        </w:rPr>
        <w:t>Ч. 1.</w:t>
      </w:r>
      <w:r w:rsidRPr="004C58E8">
        <w:rPr>
          <w:rFonts w:ascii="Times New Roman" w:hAnsi="Times New Roman"/>
          <w:sz w:val="28"/>
          <w:szCs w:val="28"/>
        </w:rPr>
        <w:t xml:space="preserve"> 91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4C58E8">
        <w:rPr>
          <w:rFonts w:ascii="Times New Roman" w:hAnsi="Times New Roman"/>
          <w:sz w:val="28"/>
          <w:szCs w:val="28"/>
        </w:rPr>
        <w:t>с.</w:t>
      </w:r>
    </w:p>
    <w:p w:rsidR="00A26866" w:rsidRPr="004C58E8" w:rsidRDefault="00A26866" w:rsidP="00A268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lang w:val="ru-RU"/>
        </w:rPr>
        <w:t>охорова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Українськ</w:t>
      </w:r>
      <w:proofErr w:type="spellEnd"/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естрадна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вокальна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школа 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ібник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вищих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Вінниця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НОВА КНИГА, 2006. Вид. 2-е. 384 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26866" w:rsidRPr="001D549D" w:rsidRDefault="00A26866" w:rsidP="00A2686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549D">
        <w:rPr>
          <w:rFonts w:ascii="Times New Roman" w:hAnsi="Times New Roman"/>
          <w:sz w:val="28"/>
          <w:szCs w:val="28"/>
        </w:rPr>
        <w:t>Юцевич</w:t>
      </w:r>
      <w:proofErr w:type="spellEnd"/>
      <w:r w:rsidRPr="001D549D">
        <w:rPr>
          <w:rFonts w:ascii="Times New Roman" w:hAnsi="Times New Roman"/>
          <w:sz w:val="28"/>
          <w:szCs w:val="28"/>
        </w:rPr>
        <w:t xml:space="preserve"> Ю. Теорія і методика формування та розвитку співацького голосу : </w:t>
      </w:r>
      <w:proofErr w:type="spellStart"/>
      <w:r w:rsidRPr="001D549D">
        <w:rPr>
          <w:rFonts w:ascii="Times New Roman" w:hAnsi="Times New Roman"/>
          <w:sz w:val="28"/>
          <w:szCs w:val="28"/>
        </w:rPr>
        <w:t>навч.-метод</w:t>
      </w:r>
      <w:proofErr w:type="spellEnd"/>
      <w:r w:rsidRPr="001D549D">
        <w:rPr>
          <w:rFonts w:ascii="Times New Roman" w:hAnsi="Times New Roman"/>
          <w:sz w:val="28"/>
          <w:szCs w:val="28"/>
        </w:rPr>
        <w:t>. посібник для викладачів і студентів мистецьких навчальних закладів, учителів шкіл різного типу. Київ : ІЗМН, 1998. 160</w:t>
      </w:r>
      <w:r w:rsidRPr="001D549D">
        <w:rPr>
          <w:rFonts w:ascii="Times New Roman" w:hAnsi="Times New Roman"/>
          <w:sz w:val="28"/>
          <w:szCs w:val="28"/>
          <w:lang w:val="ru-RU"/>
        </w:rPr>
        <w:t> </w:t>
      </w:r>
      <w:r w:rsidRPr="001D549D">
        <w:rPr>
          <w:rFonts w:ascii="Times New Roman" w:hAnsi="Times New Roman"/>
          <w:sz w:val="28"/>
          <w:szCs w:val="28"/>
        </w:rPr>
        <w:t>с</w:t>
      </w:r>
      <w:r w:rsidRPr="001D549D">
        <w:rPr>
          <w:rFonts w:ascii="Times New Roman" w:hAnsi="Times New Roman"/>
          <w:sz w:val="28"/>
          <w:szCs w:val="28"/>
          <w:lang w:val="ru-RU"/>
        </w:rPr>
        <w:t>.</w:t>
      </w:r>
    </w:p>
    <w:p w:rsidR="00C713E2" w:rsidRDefault="00C713E2" w:rsidP="00A26866"/>
    <w:sectPr w:rsidR="00C713E2" w:rsidSect="00C7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0A0"/>
    <w:multiLevelType w:val="multilevel"/>
    <w:tmpl w:val="2FC130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42427"/>
    <w:multiLevelType w:val="multilevel"/>
    <w:tmpl w:val="47A42427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534B34B1"/>
    <w:multiLevelType w:val="multilevel"/>
    <w:tmpl w:val="534B34B1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70343C34"/>
    <w:multiLevelType w:val="singleLevel"/>
    <w:tmpl w:val="70343C3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</w:rPr>
    </w:lvl>
  </w:abstractNum>
  <w:abstractNum w:abstractNumId="4">
    <w:nsid w:val="734022AB"/>
    <w:multiLevelType w:val="multilevel"/>
    <w:tmpl w:val="734022A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866"/>
    <w:rsid w:val="00A26866"/>
    <w:rsid w:val="00C713E2"/>
    <w:rsid w:val="00DF4BEE"/>
    <w:rsid w:val="00F2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6"/>
    <w:pPr>
      <w:spacing w:after="160" w:line="25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26866"/>
    <w:pPr>
      <w:keepNext/>
      <w:spacing w:after="0" w:line="240" w:lineRule="auto"/>
      <w:ind w:right="-53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6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68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A26866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A2686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686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26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ДМКТНЗ</dc:creator>
  <cp:lastModifiedBy>ДМКТНЗ</cp:lastModifiedBy>
  <cp:revision>3</cp:revision>
  <dcterms:created xsi:type="dcterms:W3CDTF">2022-01-05T15:11:00Z</dcterms:created>
  <dcterms:modified xsi:type="dcterms:W3CDTF">2024-01-03T15:43:00Z</dcterms:modified>
</cp:coreProperties>
</file>