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46" w:rsidRDefault="005F6146" w:rsidP="005F6146">
      <w:pPr>
        <w:ind w:left="-567" w:firstLine="567"/>
        <w:jc w:val="center"/>
        <w:rPr>
          <w:rFonts w:ascii="Times New Roman" w:hAnsi="Times New Roman" w:cs="Times New Roman"/>
          <w:b/>
          <w:i/>
          <w:sz w:val="28"/>
          <w:szCs w:val="28"/>
        </w:rPr>
      </w:pPr>
      <w:r>
        <w:rPr>
          <w:rFonts w:ascii="Times New Roman" w:hAnsi="Times New Roman" w:cs="Times New Roman"/>
          <w:b/>
          <w:i/>
          <w:sz w:val="28"/>
          <w:szCs w:val="28"/>
        </w:rPr>
        <w:t xml:space="preserve">Контрольні роботи </w:t>
      </w:r>
    </w:p>
    <w:p w:rsidR="005F6146" w:rsidRDefault="005F6146" w:rsidP="005F6146">
      <w:pPr>
        <w:ind w:left="-567" w:firstLine="567"/>
        <w:jc w:val="center"/>
        <w:rPr>
          <w:rFonts w:ascii="Times New Roman" w:hAnsi="Times New Roman" w:cs="Times New Roman"/>
          <w:b/>
          <w:i/>
          <w:sz w:val="28"/>
          <w:szCs w:val="28"/>
          <w:u w:val="single"/>
        </w:rPr>
      </w:pPr>
      <w:r>
        <w:rPr>
          <w:rFonts w:ascii="Times New Roman" w:hAnsi="Times New Roman" w:cs="Times New Roman"/>
          <w:sz w:val="28"/>
          <w:szCs w:val="28"/>
        </w:rPr>
        <w:t xml:space="preserve">з предмета </w:t>
      </w:r>
      <w:r>
        <w:rPr>
          <w:rFonts w:ascii="Times New Roman" w:hAnsi="Times New Roman" w:cs="Times New Roman"/>
          <w:b/>
          <w:i/>
          <w:sz w:val="28"/>
          <w:szCs w:val="28"/>
          <w:u w:val="single"/>
        </w:rPr>
        <w:t>«Основи філософських знань»</w:t>
      </w:r>
    </w:p>
    <w:p w:rsidR="005F6146" w:rsidRDefault="005F6146" w:rsidP="005F6146">
      <w:pPr>
        <w:ind w:left="-567" w:firstLine="567"/>
        <w:jc w:val="center"/>
        <w:rPr>
          <w:rFonts w:ascii="Times New Roman" w:hAnsi="Times New Roman" w:cs="Times New Roman"/>
          <w:sz w:val="28"/>
          <w:szCs w:val="28"/>
        </w:rPr>
      </w:pPr>
      <w:r>
        <w:rPr>
          <w:rFonts w:ascii="Times New Roman" w:hAnsi="Times New Roman" w:cs="Times New Roman"/>
          <w:sz w:val="28"/>
          <w:szCs w:val="28"/>
        </w:rPr>
        <w:t>для студентів ІІІ курсу (всі відділи)</w:t>
      </w:r>
      <w:r w:rsidR="009C1436">
        <w:rPr>
          <w:rFonts w:ascii="Times New Roman" w:hAnsi="Times New Roman" w:cs="Times New Roman"/>
          <w:sz w:val="28"/>
          <w:szCs w:val="28"/>
        </w:rPr>
        <w:t xml:space="preserve"> </w:t>
      </w:r>
    </w:p>
    <w:p w:rsidR="005F6146" w:rsidRDefault="005F6146" w:rsidP="005F6146">
      <w:pPr>
        <w:ind w:left="-567" w:firstLine="567"/>
        <w:jc w:val="center"/>
        <w:rPr>
          <w:rFonts w:ascii="Times New Roman" w:hAnsi="Times New Roman" w:cs="Times New Roman"/>
          <w:sz w:val="28"/>
          <w:szCs w:val="28"/>
        </w:rPr>
      </w:pPr>
      <w:r>
        <w:rPr>
          <w:rFonts w:ascii="Times New Roman" w:hAnsi="Times New Roman" w:cs="Times New Roman"/>
          <w:sz w:val="28"/>
          <w:szCs w:val="28"/>
        </w:rPr>
        <w:t>заочної форми навчання</w:t>
      </w:r>
    </w:p>
    <w:p w:rsidR="005F6146" w:rsidRDefault="005F6146" w:rsidP="005F6146">
      <w:pPr>
        <w:ind w:left="-567" w:firstLine="567"/>
        <w:jc w:val="center"/>
        <w:rPr>
          <w:rFonts w:ascii="Times New Roman" w:hAnsi="Times New Roman" w:cs="Times New Roman"/>
          <w:sz w:val="28"/>
          <w:szCs w:val="28"/>
        </w:rPr>
      </w:pPr>
      <w:r>
        <w:rPr>
          <w:rFonts w:ascii="Times New Roman" w:hAnsi="Times New Roman" w:cs="Times New Roman"/>
          <w:sz w:val="28"/>
          <w:szCs w:val="28"/>
        </w:rPr>
        <w:t>(зимова сесія)</w:t>
      </w:r>
    </w:p>
    <w:p w:rsidR="005F6146" w:rsidRPr="008A29D6" w:rsidRDefault="005F6146" w:rsidP="005F6146">
      <w:pPr>
        <w:rPr>
          <w:rFonts w:ascii="Times New Roman" w:hAnsi="Times New Roman" w:cs="Times New Roman"/>
          <w:b/>
          <w:i/>
          <w:sz w:val="28"/>
          <w:szCs w:val="28"/>
          <w:lang w:val="ru-RU"/>
        </w:rPr>
      </w:pPr>
      <w:r>
        <w:rPr>
          <w:rFonts w:ascii="Times New Roman" w:hAnsi="Times New Roman" w:cs="Times New Roman"/>
          <w:sz w:val="28"/>
          <w:szCs w:val="28"/>
        </w:rPr>
        <w:t xml:space="preserve">                                        Викладач: </w:t>
      </w:r>
      <w:proofErr w:type="spellStart"/>
      <w:r w:rsidR="008A29D6">
        <w:rPr>
          <w:rFonts w:ascii="Times New Roman" w:hAnsi="Times New Roman" w:cs="Times New Roman"/>
          <w:b/>
          <w:i/>
          <w:sz w:val="28"/>
          <w:szCs w:val="28"/>
          <w:lang w:val="ru-RU"/>
        </w:rPr>
        <w:t>Рожик</w:t>
      </w:r>
      <w:proofErr w:type="spellEnd"/>
      <w:r w:rsidR="008A29D6">
        <w:rPr>
          <w:rFonts w:ascii="Times New Roman" w:hAnsi="Times New Roman" w:cs="Times New Roman"/>
          <w:b/>
          <w:i/>
          <w:sz w:val="28"/>
          <w:szCs w:val="28"/>
          <w:lang w:val="ru-RU"/>
        </w:rPr>
        <w:t xml:space="preserve"> Н.С.</w:t>
      </w:r>
    </w:p>
    <w:p w:rsidR="005F6146" w:rsidRDefault="005F6146" w:rsidP="005F6146">
      <w:pPr>
        <w:widowControl/>
        <w:spacing w:line="276" w:lineRule="auto"/>
        <w:ind w:firstLine="567"/>
        <w:jc w:val="center"/>
        <w:rPr>
          <w:rFonts w:ascii="Times New Roman" w:eastAsia="Times New Roman" w:hAnsi="Times New Roman" w:cs="Times New Roman"/>
          <w:b/>
          <w:color w:val="auto"/>
          <w:sz w:val="28"/>
          <w:szCs w:val="28"/>
          <w:lang w:eastAsia="ru-RU"/>
        </w:rPr>
      </w:pPr>
    </w:p>
    <w:p w:rsidR="005F6146" w:rsidRDefault="005F6146" w:rsidP="005F6146">
      <w:pPr>
        <w:widowControl/>
        <w:spacing w:line="276" w:lineRule="auto"/>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Дисципліна «Основи філософських знань» на заочній формі навчання охоплює 45 годин: 39 год. – самостійна робота, 6 год. – аудиторні заняття. Обов’язковим  є виконання студентами </w:t>
      </w:r>
      <w:r>
        <w:rPr>
          <w:rFonts w:ascii="Times New Roman" w:eastAsia="Times New Roman" w:hAnsi="Times New Roman" w:cs="Times New Roman"/>
          <w:b/>
          <w:color w:val="auto"/>
          <w:sz w:val="28"/>
          <w:szCs w:val="28"/>
          <w:lang w:eastAsia="ru-RU"/>
        </w:rPr>
        <w:t>контрольної роботи,</w:t>
      </w:r>
      <w:r>
        <w:rPr>
          <w:rFonts w:ascii="Times New Roman" w:eastAsia="Times New Roman" w:hAnsi="Times New Roman" w:cs="Times New Roman"/>
          <w:color w:val="auto"/>
          <w:sz w:val="28"/>
          <w:szCs w:val="28"/>
          <w:lang w:eastAsia="ru-RU"/>
        </w:rPr>
        <w:t xml:space="preserve"> яка </w:t>
      </w:r>
      <w:r>
        <w:rPr>
          <w:rFonts w:ascii="Times New Roman" w:hAnsi="Times New Roman" w:cs="Times New Roman"/>
          <w:sz w:val="28"/>
          <w:szCs w:val="28"/>
        </w:rPr>
        <w:t>є складовою навчального процесу, однією із форм самостійної роботи. Її метою є підвищення  теоретичного і методологічного рівня підготовки студентів, забезпечення поглибленого вивчення ними навчального матеріалу та більш широкого ознайомлення з філософськими проблемами. Контрольна робота з філософії є необхідним компонентом заочної форми навчання.</w:t>
      </w:r>
    </w:p>
    <w:p w:rsidR="005F6146" w:rsidRDefault="005F6146" w:rsidP="005F6146">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Тематика контрольних робіт розроблена на основі навчальної програми курсу і охоплює основні розділи філософської науки. </w:t>
      </w:r>
    </w:p>
    <w:p w:rsidR="005F6146" w:rsidRDefault="005F6146" w:rsidP="005F6146">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Завдання роботи полягає в самостійному опрацюванні літератури по одній із запропонованих тем. Обсяг контрольної роботи не має перевищувати 10-12 сторінок структурованого тексту, надрукованого на аркушах формату А4 шрифтом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14 </w:t>
      </w:r>
      <w:proofErr w:type="spellStart"/>
      <w:r>
        <w:rPr>
          <w:rFonts w:ascii="Times New Roman" w:hAnsi="Times New Roman" w:cs="Times New Roman"/>
          <w:sz w:val="28"/>
          <w:szCs w:val="28"/>
        </w:rPr>
        <w:t>pt</w:t>
      </w:r>
      <w:proofErr w:type="spellEnd"/>
      <w:r>
        <w:rPr>
          <w:rFonts w:ascii="Times New Roman" w:hAnsi="Times New Roman" w:cs="Times New Roman"/>
          <w:sz w:val="28"/>
          <w:szCs w:val="28"/>
        </w:rPr>
        <w:t xml:space="preserve"> через 1,5 інтервалу. </w:t>
      </w:r>
    </w:p>
    <w:p w:rsidR="005F6146" w:rsidRDefault="005F6146" w:rsidP="005F6146">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Контрольна робота повинна складатися зі змісту, вступу, основної частини (розділи), висновків та списку використаної літератури. Зміст тексту контрольної роботи та окремих її розділів повинен відповідати їх назві. Окремі розділи повинні бути логічно пов’язані. Виконуючи контрольну роботу, студент не повинен механічно переписувати матеріал вибраної теми, а осмислено її опрацьовувати згідно з власним планом.</w:t>
      </w: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center"/>
        <w:rPr>
          <w:rFonts w:ascii="Times New Roman" w:hAnsi="Times New Roman" w:cs="Times New Roman"/>
          <w:b/>
          <w:i/>
          <w:sz w:val="28"/>
          <w:szCs w:val="28"/>
        </w:rPr>
      </w:pPr>
    </w:p>
    <w:p w:rsidR="005F6146" w:rsidRDefault="005F6146" w:rsidP="005F6146">
      <w:pPr>
        <w:ind w:left="-567" w:firstLine="567"/>
        <w:jc w:val="both"/>
        <w:rPr>
          <w:rFonts w:ascii="Times New Roman" w:hAnsi="Times New Roman" w:cs="Times New Roman"/>
          <w:sz w:val="28"/>
          <w:szCs w:val="28"/>
        </w:rPr>
      </w:pPr>
    </w:p>
    <w:p w:rsidR="005F6146" w:rsidRDefault="005F6146" w:rsidP="005F6146">
      <w:pPr>
        <w:spacing w:line="360" w:lineRule="auto"/>
        <w:ind w:left="-567" w:firstLine="567"/>
        <w:jc w:val="center"/>
        <w:rPr>
          <w:rFonts w:ascii="Times New Roman" w:hAnsi="Times New Roman" w:cs="Times New Roman"/>
          <w:b/>
          <w:sz w:val="28"/>
          <w:szCs w:val="28"/>
        </w:rPr>
      </w:pPr>
    </w:p>
    <w:p w:rsidR="005F6146" w:rsidRDefault="005F6146" w:rsidP="005F6146">
      <w:pPr>
        <w:spacing w:line="360" w:lineRule="auto"/>
        <w:ind w:left="-567" w:firstLine="567"/>
        <w:jc w:val="center"/>
        <w:rPr>
          <w:rFonts w:ascii="Times New Roman" w:hAnsi="Times New Roman" w:cs="Times New Roman"/>
          <w:b/>
          <w:sz w:val="28"/>
          <w:szCs w:val="28"/>
        </w:rPr>
      </w:pPr>
    </w:p>
    <w:p w:rsidR="005F6146" w:rsidRDefault="005F6146" w:rsidP="005F6146">
      <w:pPr>
        <w:spacing w:line="360" w:lineRule="auto"/>
        <w:ind w:left="-567" w:firstLine="567"/>
        <w:jc w:val="center"/>
        <w:rPr>
          <w:rFonts w:ascii="Times New Roman" w:hAnsi="Times New Roman" w:cs="Times New Roman"/>
          <w:b/>
          <w:sz w:val="28"/>
          <w:szCs w:val="28"/>
        </w:rPr>
      </w:pPr>
    </w:p>
    <w:p w:rsidR="005F6146" w:rsidRDefault="005F6146" w:rsidP="005F6146">
      <w:pPr>
        <w:spacing w:line="360" w:lineRule="auto"/>
        <w:ind w:left="-567" w:firstLine="567"/>
        <w:jc w:val="center"/>
        <w:rPr>
          <w:rFonts w:ascii="Times New Roman" w:hAnsi="Times New Roman" w:cs="Times New Roman"/>
          <w:b/>
          <w:sz w:val="28"/>
          <w:szCs w:val="28"/>
        </w:rPr>
      </w:pPr>
    </w:p>
    <w:p w:rsidR="005F6146" w:rsidRDefault="005F6146" w:rsidP="005F6146">
      <w:pPr>
        <w:spacing w:line="360" w:lineRule="auto"/>
        <w:ind w:left="-567" w:firstLine="567"/>
        <w:jc w:val="center"/>
        <w:rPr>
          <w:rFonts w:ascii="Times New Roman" w:hAnsi="Times New Roman" w:cs="Times New Roman"/>
          <w:b/>
          <w:sz w:val="28"/>
          <w:szCs w:val="28"/>
        </w:rPr>
      </w:pPr>
    </w:p>
    <w:p w:rsidR="005F6146" w:rsidRPr="0005556B" w:rsidRDefault="005F6146" w:rsidP="005F6146">
      <w:pPr>
        <w:ind w:firstLine="720"/>
        <w:jc w:val="both"/>
        <w:rPr>
          <w:rFonts w:ascii="Times New Roman" w:hAnsi="Times New Roman"/>
          <w:i/>
          <w:sz w:val="28"/>
          <w:szCs w:val="28"/>
        </w:rPr>
      </w:pPr>
      <w:r w:rsidRPr="0005556B">
        <w:rPr>
          <w:rFonts w:ascii="Times New Roman" w:hAnsi="Times New Roman"/>
          <w:i/>
          <w:iCs/>
          <w:sz w:val="28"/>
          <w:szCs w:val="28"/>
        </w:rPr>
        <w:lastRenderedPageBreak/>
        <w:t>Зразок титульного листа контрольної роботи</w:t>
      </w:r>
    </w:p>
    <w:p w:rsidR="005F6146" w:rsidRDefault="005F6146" w:rsidP="005F6146">
      <w:pPr>
        <w:shd w:val="clear" w:color="auto" w:fill="FFFFFF"/>
        <w:jc w:val="center"/>
        <w:rPr>
          <w:rFonts w:ascii="Times New Roman" w:hAnsi="Times New Roman"/>
          <w:b/>
          <w:snapToGrid w:val="0"/>
          <w:sz w:val="28"/>
          <w:szCs w:val="28"/>
        </w:rPr>
      </w:pPr>
    </w:p>
    <w:p w:rsidR="005F6146" w:rsidRDefault="005F6146" w:rsidP="005F6146">
      <w:pPr>
        <w:shd w:val="clear" w:color="auto" w:fill="FFFFFF"/>
        <w:jc w:val="center"/>
        <w:rPr>
          <w:rFonts w:ascii="Times New Roman" w:hAnsi="Times New Roman"/>
          <w:b/>
          <w:snapToGrid w:val="0"/>
          <w:sz w:val="28"/>
          <w:szCs w:val="28"/>
        </w:rPr>
      </w:pPr>
      <w:r w:rsidRPr="00EE7457">
        <w:rPr>
          <w:rFonts w:ascii="Times New Roman" w:hAnsi="Times New Roman"/>
          <w:b/>
          <w:snapToGrid w:val="0"/>
          <w:sz w:val="28"/>
          <w:szCs w:val="28"/>
        </w:rPr>
        <w:t xml:space="preserve">МІНІСТЕРСТВО КУЛЬТУРИ </w:t>
      </w:r>
    </w:p>
    <w:p w:rsidR="005F6146" w:rsidRPr="00EE7457" w:rsidRDefault="005F6146" w:rsidP="005F6146">
      <w:pPr>
        <w:shd w:val="clear" w:color="auto" w:fill="FFFFFF"/>
        <w:jc w:val="center"/>
        <w:rPr>
          <w:rFonts w:ascii="Times New Roman" w:hAnsi="Times New Roman"/>
          <w:iCs/>
          <w:sz w:val="28"/>
          <w:szCs w:val="28"/>
        </w:rPr>
      </w:pPr>
      <w:r>
        <w:rPr>
          <w:rFonts w:ascii="Times New Roman" w:hAnsi="Times New Roman"/>
          <w:b/>
          <w:snapToGrid w:val="0"/>
          <w:sz w:val="28"/>
          <w:szCs w:val="28"/>
        </w:rPr>
        <w:t xml:space="preserve">ТА ІНФОРМАЦІЙНОЇ ПОЛІТИКИ </w:t>
      </w:r>
      <w:r w:rsidRPr="00EE7457">
        <w:rPr>
          <w:rFonts w:ascii="Times New Roman" w:hAnsi="Times New Roman"/>
          <w:b/>
          <w:snapToGrid w:val="0"/>
          <w:sz w:val="28"/>
          <w:szCs w:val="28"/>
        </w:rPr>
        <w:t>УКРАЇНИ</w:t>
      </w:r>
    </w:p>
    <w:p w:rsidR="005F6146" w:rsidRPr="00EE7457" w:rsidRDefault="00D32CED" w:rsidP="005F6146">
      <w:pPr>
        <w:jc w:val="center"/>
        <w:rPr>
          <w:rFonts w:ascii="Times New Roman" w:hAnsi="Times New Roman"/>
          <w:b/>
          <w:snapToGrid w:val="0"/>
          <w:sz w:val="28"/>
          <w:szCs w:val="28"/>
        </w:rPr>
      </w:pPr>
      <w:r>
        <w:rPr>
          <w:rFonts w:ascii="Times New Roman" w:hAnsi="Times New Roman"/>
          <w:b/>
          <w:snapToGrid w:val="0"/>
          <w:sz w:val="28"/>
          <w:szCs w:val="28"/>
        </w:rPr>
        <w:t xml:space="preserve">КЗ ЛОР </w:t>
      </w:r>
      <w:r w:rsidR="005F6146">
        <w:rPr>
          <w:rFonts w:ascii="Times New Roman" w:hAnsi="Times New Roman"/>
          <w:b/>
          <w:snapToGrid w:val="0"/>
          <w:sz w:val="28"/>
          <w:szCs w:val="28"/>
        </w:rPr>
        <w:t>ДРОГОБИЦЬКИЙ   МУЗИЧНИЙ ФАХОВИЙ КОЛЕДЖ</w:t>
      </w:r>
      <w:r w:rsidR="005F6146" w:rsidRPr="00EE7457">
        <w:rPr>
          <w:rFonts w:ascii="Times New Roman" w:hAnsi="Times New Roman"/>
          <w:b/>
          <w:snapToGrid w:val="0"/>
          <w:sz w:val="28"/>
          <w:szCs w:val="28"/>
        </w:rPr>
        <w:t xml:space="preserve"> </w:t>
      </w:r>
    </w:p>
    <w:p w:rsidR="005F6146" w:rsidRPr="00EE7457" w:rsidRDefault="00D32CED" w:rsidP="005F6146">
      <w:pPr>
        <w:jc w:val="center"/>
        <w:rPr>
          <w:rFonts w:ascii="Times New Roman" w:hAnsi="Times New Roman"/>
          <w:b/>
          <w:snapToGrid w:val="0"/>
          <w:sz w:val="28"/>
          <w:szCs w:val="28"/>
        </w:rPr>
      </w:pPr>
      <w:r>
        <w:rPr>
          <w:rFonts w:ascii="Times New Roman" w:hAnsi="Times New Roman"/>
          <w:b/>
          <w:snapToGrid w:val="0"/>
          <w:sz w:val="28"/>
          <w:szCs w:val="28"/>
        </w:rPr>
        <w:t>ІМ.В.БАРВІНСЬКОГО</w:t>
      </w:r>
      <w:r w:rsidR="005F6146" w:rsidRPr="00EE7457">
        <w:rPr>
          <w:rFonts w:ascii="Times New Roman" w:hAnsi="Times New Roman"/>
          <w:b/>
          <w:snapToGrid w:val="0"/>
          <w:sz w:val="28"/>
          <w:szCs w:val="28"/>
        </w:rPr>
        <w:t xml:space="preserve">  </w:t>
      </w:r>
    </w:p>
    <w:p w:rsidR="005F6146" w:rsidRPr="00EE7457" w:rsidRDefault="005F6146" w:rsidP="005F6146">
      <w:pPr>
        <w:pStyle w:val="3"/>
        <w:rPr>
          <w:szCs w:val="28"/>
        </w:rPr>
      </w:pPr>
    </w:p>
    <w:p w:rsidR="005F6146" w:rsidRPr="00EE7457" w:rsidRDefault="005F6146" w:rsidP="005F6146">
      <w:pPr>
        <w:pStyle w:val="3"/>
        <w:rPr>
          <w:szCs w:val="28"/>
        </w:rPr>
      </w:pPr>
    </w:p>
    <w:p w:rsidR="005F6146" w:rsidRPr="0005556B" w:rsidRDefault="005F6146" w:rsidP="005F6146">
      <w:pPr>
        <w:pStyle w:val="3"/>
        <w:rPr>
          <w:b/>
          <w:i w:val="0"/>
          <w:szCs w:val="28"/>
        </w:rPr>
      </w:pPr>
      <w:r w:rsidRPr="0005556B">
        <w:rPr>
          <w:b/>
          <w:i w:val="0"/>
          <w:szCs w:val="28"/>
        </w:rPr>
        <w:t>КОНТРОЛЬНА РОБОТА</w:t>
      </w:r>
    </w:p>
    <w:p w:rsidR="005F6146" w:rsidRPr="0005556B" w:rsidRDefault="005F6146" w:rsidP="005F6146">
      <w:pPr>
        <w:jc w:val="center"/>
        <w:rPr>
          <w:rFonts w:ascii="Times New Roman" w:hAnsi="Times New Roman"/>
          <w:b/>
          <w:sz w:val="28"/>
          <w:szCs w:val="28"/>
        </w:rPr>
      </w:pPr>
      <w:r>
        <w:rPr>
          <w:rFonts w:ascii="Times New Roman" w:hAnsi="Times New Roman"/>
          <w:b/>
          <w:sz w:val="28"/>
          <w:szCs w:val="28"/>
        </w:rPr>
        <w:t>з дисципліни</w:t>
      </w:r>
    </w:p>
    <w:p w:rsidR="005F6146" w:rsidRPr="00EE7457" w:rsidRDefault="005F6146" w:rsidP="00E84CB8">
      <w:pPr>
        <w:jc w:val="center"/>
        <w:rPr>
          <w:rFonts w:ascii="Times New Roman" w:hAnsi="Times New Roman"/>
          <w:sz w:val="28"/>
          <w:szCs w:val="28"/>
        </w:rPr>
      </w:pPr>
      <w:r w:rsidRPr="00EE7457">
        <w:rPr>
          <w:rFonts w:ascii="Times New Roman" w:hAnsi="Times New Roman"/>
          <w:sz w:val="28"/>
          <w:szCs w:val="28"/>
        </w:rPr>
        <w:t>«</w:t>
      </w:r>
      <w:r w:rsidR="00E84CB8">
        <w:rPr>
          <w:rFonts w:ascii="Times New Roman" w:hAnsi="Times New Roman"/>
          <w:b/>
          <w:caps/>
          <w:sz w:val="28"/>
          <w:szCs w:val="28"/>
        </w:rPr>
        <w:t>ОСНОВИ ФІЛОСОФСЬкИХ ЗНАНЬ</w:t>
      </w:r>
      <w:r w:rsidRPr="00EE7457">
        <w:rPr>
          <w:rFonts w:ascii="Times New Roman" w:hAnsi="Times New Roman"/>
          <w:b/>
          <w:caps/>
          <w:sz w:val="28"/>
          <w:szCs w:val="28"/>
        </w:rPr>
        <w:t xml:space="preserve"> »</w:t>
      </w:r>
      <w:r w:rsidRPr="00EE7457">
        <w:rPr>
          <w:rFonts w:ascii="Times New Roman" w:hAnsi="Times New Roman"/>
          <w:sz w:val="28"/>
          <w:szCs w:val="28"/>
        </w:rPr>
        <w:t xml:space="preserve"> </w:t>
      </w:r>
    </w:p>
    <w:p w:rsidR="005F6146" w:rsidRPr="00EE7457" w:rsidRDefault="005F6146" w:rsidP="005F6146">
      <w:pPr>
        <w:ind w:left="4320"/>
        <w:jc w:val="both"/>
        <w:rPr>
          <w:rFonts w:ascii="Times New Roman" w:hAnsi="Times New Roman"/>
          <w:sz w:val="28"/>
          <w:szCs w:val="28"/>
        </w:rPr>
      </w:pPr>
    </w:p>
    <w:p w:rsidR="005F6146" w:rsidRPr="00A717DE" w:rsidRDefault="005F6146" w:rsidP="005F6146">
      <w:pPr>
        <w:ind w:left="4320"/>
        <w:jc w:val="both"/>
        <w:rPr>
          <w:rFonts w:ascii="Times New Roman" w:hAnsi="Times New Roman"/>
          <w:b/>
          <w:sz w:val="28"/>
          <w:szCs w:val="28"/>
        </w:rPr>
      </w:pPr>
      <w:r w:rsidRPr="00A717DE">
        <w:rPr>
          <w:rFonts w:ascii="Times New Roman" w:hAnsi="Times New Roman"/>
          <w:b/>
          <w:sz w:val="28"/>
          <w:szCs w:val="28"/>
        </w:rPr>
        <w:t>Тема: «»</w:t>
      </w:r>
    </w:p>
    <w:p w:rsidR="005F6146" w:rsidRPr="00A717DE" w:rsidRDefault="005F6146" w:rsidP="005F6146">
      <w:pPr>
        <w:jc w:val="both"/>
        <w:rPr>
          <w:rFonts w:ascii="Times New Roman" w:hAnsi="Times New Roman"/>
          <w:b/>
          <w:sz w:val="28"/>
          <w:szCs w:val="28"/>
        </w:rPr>
      </w:pPr>
    </w:p>
    <w:p w:rsidR="005F6146" w:rsidRPr="00A717DE" w:rsidRDefault="005F6146" w:rsidP="005F6146">
      <w:pPr>
        <w:jc w:val="center"/>
        <w:rPr>
          <w:rFonts w:ascii="Times New Roman" w:hAnsi="Times New Roman"/>
          <w:b/>
          <w:sz w:val="28"/>
          <w:szCs w:val="28"/>
        </w:rPr>
      </w:pPr>
    </w:p>
    <w:p w:rsidR="005F6146" w:rsidRPr="00A717DE" w:rsidRDefault="005F6146" w:rsidP="005F6146">
      <w:pPr>
        <w:jc w:val="center"/>
        <w:rPr>
          <w:rFonts w:ascii="Times New Roman" w:hAnsi="Times New Roman"/>
          <w:b/>
          <w:sz w:val="28"/>
          <w:szCs w:val="28"/>
        </w:rPr>
      </w:pPr>
    </w:p>
    <w:p w:rsidR="005F6146" w:rsidRPr="00A717DE" w:rsidRDefault="005F6146" w:rsidP="005F6146">
      <w:pPr>
        <w:jc w:val="center"/>
        <w:rPr>
          <w:rFonts w:ascii="Times New Roman" w:hAnsi="Times New Roman"/>
          <w:b/>
          <w:sz w:val="28"/>
          <w:szCs w:val="28"/>
        </w:rPr>
      </w:pPr>
    </w:p>
    <w:tbl>
      <w:tblPr>
        <w:tblW w:w="0" w:type="auto"/>
        <w:tblInd w:w="3370" w:type="dxa"/>
        <w:tblLook w:val="01E0" w:firstRow="1" w:lastRow="1" w:firstColumn="1" w:lastColumn="1" w:noHBand="0" w:noVBand="0"/>
      </w:tblPr>
      <w:tblGrid>
        <w:gridCol w:w="3826"/>
        <w:gridCol w:w="2355"/>
      </w:tblGrid>
      <w:tr w:rsidR="005F6146" w:rsidRPr="00A717DE" w:rsidTr="00553FC0">
        <w:trPr>
          <w:trHeight w:val="1818"/>
        </w:trPr>
        <w:tc>
          <w:tcPr>
            <w:tcW w:w="3826" w:type="dxa"/>
            <w:shd w:val="clear" w:color="auto" w:fill="auto"/>
          </w:tcPr>
          <w:p w:rsidR="005F6146" w:rsidRPr="00A717DE" w:rsidRDefault="005F6146" w:rsidP="00553FC0">
            <w:pPr>
              <w:jc w:val="both"/>
              <w:rPr>
                <w:rFonts w:ascii="Times New Roman" w:hAnsi="Times New Roman"/>
                <w:b/>
                <w:sz w:val="28"/>
                <w:szCs w:val="28"/>
              </w:rPr>
            </w:pPr>
          </w:p>
        </w:tc>
        <w:tc>
          <w:tcPr>
            <w:tcW w:w="2355" w:type="dxa"/>
            <w:shd w:val="clear" w:color="auto" w:fill="auto"/>
          </w:tcPr>
          <w:p w:rsidR="005F6146" w:rsidRPr="00A717DE" w:rsidRDefault="005F6146" w:rsidP="00E84CB8">
            <w:pPr>
              <w:rPr>
                <w:rFonts w:ascii="Times New Roman" w:hAnsi="Times New Roman"/>
                <w:b/>
                <w:sz w:val="28"/>
                <w:szCs w:val="28"/>
              </w:rPr>
            </w:pPr>
            <w:r w:rsidRPr="00A717DE">
              <w:rPr>
                <w:rFonts w:ascii="Times New Roman" w:hAnsi="Times New Roman"/>
                <w:b/>
                <w:sz w:val="28"/>
                <w:szCs w:val="28"/>
              </w:rPr>
              <w:t>ВИКОНАВ:</w:t>
            </w:r>
          </w:p>
          <w:p w:rsidR="00E84CB8" w:rsidRPr="00A717DE" w:rsidRDefault="005F6146" w:rsidP="00553FC0">
            <w:pPr>
              <w:rPr>
                <w:rFonts w:ascii="Times New Roman" w:hAnsi="Times New Roman"/>
                <w:b/>
                <w:sz w:val="28"/>
                <w:szCs w:val="28"/>
              </w:rPr>
            </w:pPr>
            <w:r w:rsidRPr="00A717DE">
              <w:rPr>
                <w:rFonts w:ascii="Times New Roman" w:hAnsi="Times New Roman"/>
                <w:b/>
                <w:sz w:val="28"/>
                <w:szCs w:val="28"/>
              </w:rPr>
              <w:t>студент ІІ</w:t>
            </w:r>
            <w:r w:rsidR="00E84CB8">
              <w:rPr>
                <w:rFonts w:ascii="Times New Roman" w:hAnsi="Times New Roman"/>
                <w:b/>
                <w:sz w:val="28"/>
                <w:szCs w:val="28"/>
              </w:rPr>
              <w:t>І</w:t>
            </w:r>
            <w:r w:rsidRPr="00A717DE">
              <w:rPr>
                <w:rFonts w:ascii="Times New Roman" w:hAnsi="Times New Roman"/>
                <w:b/>
                <w:sz w:val="28"/>
                <w:szCs w:val="28"/>
              </w:rPr>
              <w:t xml:space="preserve"> курсу</w:t>
            </w:r>
          </w:p>
          <w:p w:rsidR="005F6146" w:rsidRPr="00A717DE" w:rsidRDefault="005F6146" w:rsidP="00553FC0">
            <w:pPr>
              <w:rPr>
                <w:rFonts w:ascii="Times New Roman" w:hAnsi="Times New Roman"/>
                <w:b/>
                <w:sz w:val="28"/>
                <w:szCs w:val="28"/>
              </w:rPr>
            </w:pPr>
            <w:r w:rsidRPr="00A717DE">
              <w:rPr>
                <w:rFonts w:ascii="Times New Roman" w:hAnsi="Times New Roman"/>
                <w:b/>
                <w:sz w:val="28"/>
                <w:szCs w:val="28"/>
              </w:rPr>
              <w:t>Петренко А.П.</w:t>
            </w:r>
          </w:p>
          <w:p w:rsidR="005F6146" w:rsidRPr="00A717DE" w:rsidRDefault="005F6146" w:rsidP="00553FC0">
            <w:pPr>
              <w:rPr>
                <w:rFonts w:ascii="Times New Roman" w:hAnsi="Times New Roman"/>
                <w:b/>
                <w:sz w:val="28"/>
                <w:szCs w:val="28"/>
              </w:rPr>
            </w:pPr>
          </w:p>
          <w:p w:rsidR="005F6146" w:rsidRPr="00A717DE" w:rsidRDefault="005F6146" w:rsidP="00553FC0">
            <w:pPr>
              <w:rPr>
                <w:rFonts w:ascii="Times New Roman" w:hAnsi="Times New Roman"/>
                <w:b/>
                <w:sz w:val="28"/>
                <w:szCs w:val="28"/>
              </w:rPr>
            </w:pPr>
          </w:p>
        </w:tc>
      </w:tr>
      <w:tr w:rsidR="005F6146" w:rsidRPr="00A717DE" w:rsidTr="00553FC0">
        <w:trPr>
          <w:trHeight w:val="1585"/>
        </w:trPr>
        <w:tc>
          <w:tcPr>
            <w:tcW w:w="3826" w:type="dxa"/>
            <w:shd w:val="clear" w:color="auto" w:fill="auto"/>
          </w:tcPr>
          <w:p w:rsidR="005F6146" w:rsidRPr="00A717DE" w:rsidRDefault="005F6146" w:rsidP="00553FC0">
            <w:pPr>
              <w:jc w:val="both"/>
              <w:rPr>
                <w:rFonts w:ascii="Times New Roman" w:hAnsi="Times New Roman"/>
                <w:b/>
                <w:sz w:val="28"/>
                <w:szCs w:val="28"/>
              </w:rPr>
            </w:pPr>
          </w:p>
        </w:tc>
        <w:tc>
          <w:tcPr>
            <w:tcW w:w="2355" w:type="dxa"/>
            <w:shd w:val="clear" w:color="auto" w:fill="auto"/>
          </w:tcPr>
          <w:p w:rsidR="005F6146" w:rsidRPr="00A717DE" w:rsidRDefault="005F6146" w:rsidP="00553FC0">
            <w:pPr>
              <w:ind w:hanging="533"/>
              <w:rPr>
                <w:rFonts w:ascii="Times New Roman" w:hAnsi="Times New Roman"/>
                <w:b/>
                <w:sz w:val="28"/>
                <w:szCs w:val="28"/>
              </w:rPr>
            </w:pPr>
            <w:r>
              <w:rPr>
                <w:rFonts w:ascii="Times New Roman" w:hAnsi="Times New Roman"/>
                <w:b/>
                <w:sz w:val="28"/>
                <w:szCs w:val="28"/>
              </w:rPr>
              <w:t xml:space="preserve">       </w:t>
            </w:r>
            <w:r w:rsidRPr="00A717DE">
              <w:rPr>
                <w:rFonts w:ascii="Times New Roman" w:hAnsi="Times New Roman"/>
                <w:b/>
                <w:sz w:val="28"/>
                <w:szCs w:val="28"/>
              </w:rPr>
              <w:t xml:space="preserve"> ПЕРЕВІРИВ:</w:t>
            </w:r>
          </w:p>
          <w:p w:rsidR="005F6146" w:rsidRDefault="005F6146" w:rsidP="00E84CB8">
            <w:pPr>
              <w:rPr>
                <w:rFonts w:ascii="Times New Roman" w:hAnsi="Times New Roman"/>
                <w:b/>
                <w:sz w:val="28"/>
                <w:szCs w:val="28"/>
              </w:rPr>
            </w:pPr>
            <w:r w:rsidRPr="00A717DE">
              <w:rPr>
                <w:rFonts w:ascii="Times New Roman" w:hAnsi="Times New Roman"/>
                <w:b/>
                <w:sz w:val="28"/>
                <w:szCs w:val="28"/>
              </w:rPr>
              <w:t xml:space="preserve">викладач </w:t>
            </w:r>
          </w:p>
          <w:p w:rsidR="00E84CB8" w:rsidRDefault="00905E8E" w:rsidP="00E84CB8">
            <w:pPr>
              <w:rPr>
                <w:rFonts w:ascii="Times New Roman" w:hAnsi="Times New Roman"/>
                <w:b/>
                <w:sz w:val="28"/>
                <w:szCs w:val="28"/>
                <w:lang w:val="ru-RU"/>
              </w:rPr>
            </w:pPr>
            <w:proofErr w:type="spellStart"/>
            <w:r>
              <w:rPr>
                <w:rFonts w:ascii="Times New Roman" w:hAnsi="Times New Roman"/>
                <w:b/>
                <w:sz w:val="28"/>
                <w:szCs w:val="28"/>
                <w:lang w:val="ru-RU"/>
              </w:rPr>
              <w:t>Рожик</w:t>
            </w:r>
            <w:proofErr w:type="spellEnd"/>
            <w:r>
              <w:rPr>
                <w:rFonts w:ascii="Times New Roman" w:hAnsi="Times New Roman"/>
                <w:b/>
                <w:sz w:val="28"/>
                <w:szCs w:val="28"/>
                <w:lang w:val="ru-RU"/>
              </w:rPr>
              <w:t xml:space="preserve"> </w:t>
            </w:r>
            <w:proofErr w:type="spellStart"/>
            <w:r>
              <w:rPr>
                <w:rFonts w:ascii="Times New Roman" w:hAnsi="Times New Roman"/>
                <w:b/>
                <w:sz w:val="28"/>
                <w:szCs w:val="28"/>
                <w:lang w:val="ru-RU"/>
              </w:rPr>
              <w:t>Наталія</w:t>
            </w:r>
            <w:proofErr w:type="spellEnd"/>
          </w:p>
          <w:p w:rsidR="00905E8E" w:rsidRPr="00905E8E" w:rsidRDefault="00905E8E" w:rsidP="00E84CB8">
            <w:pPr>
              <w:rPr>
                <w:rFonts w:ascii="Times New Roman" w:hAnsi="Times New Roman"/>
                <w:b/>
                <w:sz w:val="28"/>
                <w:szCs w:val="28"/>
                <w:lang w:val="ru-RU"/>
              </w:rPr>
            </w:pPr>
            <w:proofErr w:type="spellStart"/>
            <w:r>
              <w:rPr>
                <w:rFonts w:ascii="Times New Roman" w:hAnsi="Times New Roman"/>
                <w:b/>
                <w:sz w:val="28"/>
                <w:szCs w:val="28"/>
                <w:lang w:val="ru-RU"/>
              </w:rPr>
              <w:t>Степанівна</w:t>
            </w:r>
            <w:proofErr w:type="spellEnd"/>
          </w:p>
        </w:tc>
      </w:tr>
    </w:tbl>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E84CB8" w:rsidRDefault="00E84CB8" w:rsidP="005F6146">
      <w:pPr>
        <w:ind w:firstLine="851"/>
        <w:jc w:val="center"/>
        <w:rPr>
          <w:rFonts w:ascii="Times New Roman" w:hAnsi="Times New Roman"/>
          <w:b/>
          <w:sz w:val="28"/>
          <w:szCs w:val="28"/>
        </w:rPr>
      </w:pPr>
    </w:p>
    <w:p w:rsidR="005F6146" w:rsidRPr="00A717DE" w:rsidRDefault="005F6146" w:rsidP="005F6146">
      <w:pPr>
        <w:ind w:firstLine="851"/>
        <w:jc w:val="center"/>
        <w:rPr>
          <w:rFonts w:ascii="Times New Roman" w:hAnsi="Times New Roman"/>
          <w:b/>
          <w:sz w:val="28"/>
          <w:szCs w:val="28"/>
        </w:rPr>
      </w:pPr>
      <w:r w:rsidRPr="00A717DE">
        <w:rPr>
          <w:rFonts w:ascii="Times New Roman" w:hAnsi="Times New Roman"/>
          <w:b/>
          <w:sz w:val="28"/>
          <w:szCs w:val="28"/>
        </w:rPr>
        <w:t>Д</w:t>
      </w:r>
      <w:r w:rsidR="00D32CED">
        <w:rPr>
          <w:rFonts w:ascii="Times New Roman" w:hAnsi="Times New Roman"/>
          <w:b/>
          <w:sz w:val="28"/>
          <w:szCs w:val="28"/>
        </w:rPr>
        <w:t xml:space="preserve">РОГОБИЧ </w:t>
      </w:r>
      <w:bookmarkStart w:id="0" w:name="_GoBack"/>
      <w:bookmarkEnd w:id="0"/>
      <w:r w:rsidR="00D32CED">
        <w:rPr>
          <w:rFonts w:ascii="Times New Roman" w:hAnsi="Times New Roman"/>
          <w:b/>
          <w:sz w:val="28"/>
          <w:szCs w:val="28"/>
        </w:rPr>
        <w:t xml:space="preserve"> 2024 </w:t>
      </w:r>
    </w:p>
    <w:p w:rsidR="005F6146" w:rsidRPr="00E84CB8" w:rsidRDefault="005F6146" w:rsidP="00E84CB8">
      <w:pPr>
        <w:rPr>
          <w:rFonts w:ascii="Times New Roman" w:hAnsi="Times New Roman"/>
          <w:b/>
          <w:sz w:val="28"/>
          <w:szCs w:val="28"/>
        </w:rPr>
      </w:pPr>
      <w:r w:rsidRPr="00A717DE">
        <w:rPr>
          <w:rFonts w:ascii="Times New Roman" w:hAnsi="Times New Roman"/>
          <w:b/>
          <w:sz w:val="28"/>
          <w:szCs w:val="28"/>
        </w:rPr>
        <w:t> </w:t>
      </w:r>
    </w:p>
    <w:p w:rsidR="005402A8" w:rsidRDefault="005402A8" w:rsidP="005402A8">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Контрольна робота зараховується викладачем, якщо вона написана самостійно, формальні вимоги дотримано, проблему повністю розкрито, зроблено висновки, які відображають основні ідеї  кожного розділу, граматичних помилок немає. У випадку недотримання цих вимог контрольна робота зарахована не буде і студент не буде допущений до іспиту з філософії.</w:t>
      </w:r>
    </w:p>
    <w:p w:rsidR="005402A8" w:rsidRDefault="005402A8" w:rsidP="005402A8">
      <w:pPr>
        <w:spacing w:line="360" w:lineRule="auto"/>
        <w:ind w:firstLine="567"/>
        <w:jc w:val="both"/>
        <w:rPr>
          <w:rFonts w:ascii="Times New Roman" w:hAnsi="Times New Roman" w:cs="Times New Roman"/>
          <w:bCs/>
          <w:sz w:val="28"/>
          <w:szCs w:val="28"/>
        </w:rPr>
      </w:pPr>
      <w:r>
        <w:rPr>
          <w:rFonts w:ascii="Times New Roman" w:hAnsi="Times New Roman" w:cs="Times New Roman"/>
          <w:bCs/>
          <w:sz w:val="28"/>
          <w:szCs w:val="28"/>
        </w:rPr>
        <w:t>Варіанти контрольних робіт обираються згідно початкової літери прізвища студента.</w:t>
      </w:r>
    </w:p>
    <w:p w:rsidR="005402A8" w:rsidRDefault="005402A8" w:rsidP="005402A8">
      <w:pPr>
        <w:shd w:val="clear" w:color="auto" w:fill="FFFFFF"/>
        <w:ind w:left="360"/>
        <w:jc w:val="both"/>
        <w:rPr>
          <w:rFonts w:ascii="Times New Roman" w:hAnsi="Times New Roman"/>
          <w:iCs/>
          <w:sz w:val="28"/>
          <w:szCs w:val="28"/>
        </w:rPr>
      </w:pPr>
    </w:p>
    <w:tbl>
      <w:tblPr>
        <w:tblStyle w:val="a4"/>
        <w:tblW w:w="5000" w:type="pct"/>
        <w:tblLook w:val="04A0" w:firstRow="1" w:lastRow="0" w:firstColumn="1" w:lastColumn="0" w:noHBand="0" w:noVBand="1"/>
      </w:tblPr>
      <w:tblGrid>
        <w:gridCol w:w="4785"/>
        <w:gridCol w:w="4786"/>
      </w:tblGrid>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Номер   варіанта </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Початкові літери прізвища </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1</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А,Б</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2</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В,Г,Д </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3</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Е,Є,Ж,З,И,Й,І</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4</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К,Л</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5</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М,Н</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6</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О,П</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7</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Р,С</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8</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Т,У     </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9</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Ф,Х,Ц</w:t>
            </w:r>
          </w:p>
        </w:tc>
      </w:tr>
      <w:tr w:rsidR="005402A8" w:rsidTr="00553FC0">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10</w:t>
            </w:r>
          </w:p>
        </w:tc>
        <w:tc>
          <w:tcPr>
            <w:tcW w:w="2500" w:type="pct"/>
            <w:tcBorders>
              <w:top w:val="single" w:sz="4" w:space="0" w:color="auto"/>
              <w:left w:val="single" w:sz="4" w:space="0" w:color="auto"/>
              <w:bottom w:val="single" w:sz="4" w:space="0" w:color="auto"/>
              <w:right w:val="single" w:sz="4" w:space="0" w:color="auto"/>
            </w:tcBorders>
            <w:hideMark/>
          </w:tcPr>
          <w:p w:rsidR="005402A8" w:rsidRDefault="005402A8" w:rsidP="00553FC0">
            <w:pPr>
              <w:jc w:val="both"/>
              <w:rPr>
                <w:rFonts w:ascii="Times New Roman" w:hAnsi="Times New Roman"/>
                <w:iCs/>
                <w:sz w:val="28"/>
                <w:szCs w:val="28"/>
              </w:rPr>
            </w:pPr>
            <w:r>
              <w:rPr>
                <w:rFonts w:ascii="Times New Roman" w:hAnsi="Times New Roman"/>
                <w:iCs/>
                <w:sz w:val="28"/>
                <w:szCs w:val="28"/>
              </w:rPr>
              <w:t xml:space="preserve">           Ч,Ш,Щ,Ю,Я</w:t>
            </w:r>
          </w:p>
        </w:tc>
      </w:tr>
    </w:tbl>
    <w:p w:rsidR="005402A8" w:rsidRDefault="005402A8" w:rsidP="005F6146">
      <w:pPr>
        <w:spacing w:line="360" w:lineRule="auto"/>
        <w:ind w:left="-567" w:firstLine="567"/>
        <w:jc w:val="center"/>
        <w:rPr>
          <w:rFonts w:ascii="Times New Roman" w:hAnsi="Times New Roman" w:cs="Times New Roman"/>
          <w:b/>
          <w:sz w:val="28"/>
          <w:szCs w:val="28"/>
        </w:rPr>
      </w:pPr>
    </w:p>
    <w:p w:rsidR="005F6146" w:rsidRDefault="005F6146" w:rsidP="005F6146">
      <w:pPr>
        <w:spacing w:line="36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Варіант  №1</w:t>
      </w:r>
    </w:p>
    <w:p w:rsidR="005F6146" w:rsidRDefault="005F6146" w:rsidP="005F6146">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Філософія, коло її проблем та роль у суспільстві.</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№2</w:t>
      </w:r>
    </w:p>
    <w:p w:rsidR="005F6146" w:rsidRDefault="005F6146" w:rsidP="005F6146">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Німецька класична філософія. Теорія пізнання й етика Е. Канта.</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№3</w:t>
      </w:r>
    </w:p>
    <w:p w:rsidR="005F6146" w:rsidRDefault="005F6146" w:rsidP="005F614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Життя та філософська діяльність Г. С. Сковороди.</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№4</w:t>
      </w:r>
    </w:p>
    <w:p w:rsidR="005F6146" w:rsidRDefault="005F6146" w:rsidP="005F6146">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Філософські погляди Ф. Ніцше. Філософія життя.</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№5</w:t>
      </w:r>
    </w:p>
    <w:p w:rsidR="005F6146" w:rsidRDefault="005F6146" w:rsidP="005F614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Особливості філософії доби Нового Часу.</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№6</w:t>
      </w:r>
    </w:p>
    <w:p w:rsidR="005F6146" w:rsidRDefault="005F6146" w:rsidP="005F6146">
      <w:pPr>
        <w:pStyle w:val="a3"/>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Філософські погляди учасників Кирило-</w:t>
      </w:r>
      <w:proofErr w:type="spellStart"/>
      <w:r>
        <w:rPr>
          <w:rFonts w:ascii="Times New Roman" w:hAnsi="Times New Roman" w:cs="Times New Roman"/>
          <w:sz w:val="28"/>
          <w:szCs w:val="28"/>
        </w:rPr>
        <w:t>Мефодіївського</w:t>
      </w:r>
      <w:proofErr w:type="spellEnd"/>
      <w:r>
        <w:rPr>
          <w:rFonts w:ascii="Times New Roman" w:hAnsi="Times New Roman" w:cs="Times New Roman"/>
          <w:sz w:val="28"/>
          <w:szCs w:val="28"/>
        </w:rPr>
        <w:t xml:space="preserve"> братства.</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№7</w:t>
      </w:r>
    </w:p>
    <w:p w:rsidR="005F6146" w:rsidRDefault="005F6146" w:rsidP="005F614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5745" w:rsidRPr="00085745">
        <w:rPr>
          <w:rFonts w:ascii="Times New Roman" w:hAnsi="Times New Roman" w:cs="Times New Roman"/>
          <w:sz w:val="28"/>
          <w:szCs w:val="28"/>
        </w:rPr>
        <w:t>1</w:t>
      </w:r>
      <w:r>
        <w:rPr>
          <w:rFonts w:ascii="Times New Roman" w:hAnsi="Times New Roman" w:cs="Times New Roman"/>
          <w:sz w:val="28"/>
          <w:szCs w:val="28"/>
        </w:rPr>
        <w:t>.</w:t>
      </w:r>
      <w:r w:rsidR="00085745" w:rsidRPr="00085745">
        <w:rPr>
          <w:rFonts w:ascii="Times New Roman" w:hAnsi="Times New Roman" w:cs="Times New Roman"/>
          <w:sz w:val="28"/>
          <w:szCs w:val="28"/>
        </w:rPr>
        <w:t xml:space="preserve"> </w:t>
      </w:r>
      <w:r>
        <w:rPr>
          <w:rFonts w:ascii="Times New Roman" w:hAnsi="Times New Roman" w:cs="Times New Roman"/>
          <w:sz w:val="28"/>
          <w:szCs w:val="28"/>
        </w:rPr>
        <w:t>Історія виникнення та розвитку української філософії.</w:t>
      </w:r>
    </w:p>
    <w:p w:rsidR="005F6146" w:rsidRDefault="005F6146" w:rsidP="005F614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F6146" w:rsidRPr="00085745" w:rsidRDefault="005F6146" w:rsidP="0008574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№8</w:t>
      </w:r>
    </w:p>
    <w:p w:rsidR="005F6146" w:rsidRDefault="005F6146" w:rsidP="005F6146">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085745">
        <w:rPr>
          <w:rFonts w:ascii="Times New Roman" w:hAnsi="Times New Roman" w:cs="Times New Roman"/>
          <w:sz w:val="28"/>
          <w:szCs w:val="28"/>
        </w:rPr>
        <w:t xml:space="preserve">ілософія Стародавнього </w:t>
      </w:r>
      <w:r w:rsidR="00085745">
        <w:rPr>
          <w:rFonts w:ascii="Times New Roman" w:hAnsi="Times New Roman" w:cs="Times New Roman"/>
          <w:sz w:val="28"/>
          <w:szCs w:val="28"/>
          <w:lang w:val="ru-RU"/>
        </w:rPr>
        <w:t>Сходу</w:t>
      </w:r>
      <w:r>
        <w:rPr>
          <w:rFonts w:ascii="Times New Roman" w:hAnsi="Times New Roman" w:cs="Times New Roman"/>
          <w:sz w:val="28"/>
          <w:szCs w:val="28"/>
        </w:rPr>
        <w:t xml:space="preserve">. </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№9</w:t>
      </w:r>
    </w:p>
    <w:p w:rsidR="005F6146" w:rsidRDefault="00A452FE" w:rsidP="005F6146">
      <w:pPr>
        <w:pStyle w:val="a3"/>
        <w:numPr>
          <w:ilvl w:val="0"/>
          <w:numId w:val="8"/>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Свідомість</w:t>
      </w:r>
      <w:proofErr w:type="spellEnd"/>
      <w:r>
        <w:rPr>
          <w:rFonts w:ascii="Times New Roman" w:hAnsi="Times New Roman" w:cs="Times New Roman"/>
          <w:sz w:val="28"/>
          <w:szCs w:val="28"/>
          <w:lang w:val="ru-RU"/>
        </w:rPr>
        <w:t xml:space="preserve"> як </w:t>
      </w:r>
      <w:proofErr w:type="spellStart"/>
      <w:r>
        <w:rPr>
          <w:rFonts w:ascii="Times New Roman" w:hAnsi="Times New Roman" w:cs="Times New Roman"/>
          <w:sz w:val="28"/>
          <w:szCs w:val="28"/>
          <w:lang w:val="ru-RU"/>
        </w:rPr>
        <w:t>філософська</w:t>
      </w:r>
      <w:proofErr w:type="spellEnd"/>
      <w:r>
        <w:rPr>
          <w:rFonts w:ascii="Times New Roman" w:hAnsi="Times New Roman" w:cs="Times New Roman"/>
          <w:sz w:val="28"/>
          <w:szCs w:val="28"/>
          <w:lang w:val="ru-RU"/>
        </w:rPr>
        <w:t xml:space="preserve"> проблема</w:t>
      </w:r>
      <w:r w:rsidR="005F6146">
        <w:rPr>
          <w:rFonts w:ascii="Times New Roman" w:hAnsi="Times New Roman" w:cs="Times New Roman"/>
          <w:sz w:val="28"/>
          <w:szCs w:val="28"/>
        </w:rPr>
        <w:t>.</w:t>
      </w:r>
    </w:p>
    <w:p w:rsidR="005F6146" w:rsidRDefault="005F6146" w:rsidP="005F61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Варіант №10</w:t>
      </w:r>
    </w:p>
    <w:p w:rsidR="005F6146" w:rsidRDefault="005F6146" w:rsidP="005F6146">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A452FE">
        <w:rPr>
          <w:rFonts w:ascii="Times New Roman" w:hAnsi="Times New Roman" w:cs="Times New Roman"/>
          <w:sz w:val="28"/>
          <w:szCs w:val="28"/>
        </w:rPr>
        <w:t>ілософія особистості</w:t>
      </w:r>
      <w:r>
        <w:rPr>
          <w:rFonts w:ascii="Times New Roman" w:hAnsi="Times New Roman" w:cs="Times New Roman"/>
          <w:sz w:val="28"/>
          <w:szCs w:val="28"/>
        </w:rPr>
        <w:t>.</w:t>
      </w:r>
    </w:p>
    <w:p w:rsidR="009E3733" w:rsidRDefault="009E3733"/>
    <w:sectPr w:rsidR="009E3733" w:rsidSect="009E3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BAC"/>
    <w:multiLevelType w:val="hybridMultilevel"/>
    <w:tmpl w:val="9E70D9A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0A395D97"/>
    <w:multiLevelType w:val="hybridMultilevel"/>
    <w:tmpl w:val="28E8BE8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15:restartNumberingAfterBreak="0">
    <w:nsid w:val="1A8F0E2D"/>
    <w:multiLevelType w:val="hybridMultilevel"/>
    <w:tmpl w:val="34609AC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1B251DA8"/>
    <w:multiLevelType w:val="hybridMultilevel"/>
    <w:tmpl w:val="9AF07D6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1EDB78CA"/>
    <w:multiLevelType w:val="hybridMultilevel"/>
    <w:tmpl w:val="E29C3AC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4DEB7795"/>
    <w:multiLevelType w:val="hybridMultilevel"/>
    <w:tmpl w:val="AD54181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55C12147"/>
    <w:multiLevelType w:val="hybridMultilevel"/>
    <w:tmpl w:val="4CAE1A92"/>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15:restartNumberingAfterBreak="0">
    <w:nsid w:val="5EE713D5"/>
    <w:multiLevelType w:val="hybridMultilevel"/>
    <w:tmpl w:val="5FFEFF06"/>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15:restartNumberingAfterBreak="0">
    <w:nsid w:val="626A38A3"/>
    <w:multiLevelType w:val="hybridMultilevel"/>
    <w:tmpl w:val="1BB4350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F6146"/>
    <w:rsid w:val="00085745"/>
    <w:rsid w:val="002622DF"/>
    <w:rsid w:val="005402A8"/>
    <w:rsid w:val="005F6146"/>
    <w:rsid w:val="006D1747"/>
    <w:rsid w:val="008A0B3B"/>
    <w:rsid w:val="008A29D6"/>
    <w:rsid w:val="00905E8E"/>
    <w:rsid w:val="009C1436"/>
    <w:rsid w:val="009E3733"/>
    <w:rsid w:val="00A452FE"/>
    <w:rsid w:val="00D32CED"/>
    <w:rsid w:val="00E8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96F4"/>
  <w15:docId w15:val="{1D373B6A-1474-460E-AAC3-CB00495A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146"/>
    <w:pPr>
      <w:widowControl w:val="0"/>
      <w:spacing w:after="0" w:line="240" w:lineRule="auto"/>
    </w:pPr>
    <w:rPr>
      <w:rFonts w:ascii="Courier New" w:eastAsia="Courier New" w:hAnsi="Courier New" w:cs="Courier New"/>
      <w:color w:val="000000"/>
      <w:sz w:val="24"/>
      <w:szCs w:val="24"/>
      <w:lang w:val="uk-UA" w:eastAsia="uk-UA"/>
    </w:rPr>
  </w:style>
  <w:style w:type="paragraph" w:styleId="3">
    <w:name w:val="heading 3"/>
    <w:basedOn w:val="a"/>
    <w:next w:val="a"/>
    <w:link w:val="30"/>
    <w:qFormat/>
    <w:rsid w:val="005F6146"/>
    <w:pPr>
      <w:keepNext/>
      <w:widowControl/>
      <w:jc w:val="center"/>
      <w:outlineLvl w:val="2"/>
    </w:pPr>
    <w:rPr>
      <w:rFonts w:ascii="Times New Roman" w:eastAsia="Times New Roman" w:hAnsi="Times New Roman" w:cs="Times New Roman"/>
      <w:i/>
      <w:color w:val="auto"/>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146"/>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table" w:styleId="a4">
    <w:name w:val="Table Grid"/>
    <w:basedOn w:val="a1"/>
    <w:uiPriority w:val="59"/>
    <w:rsid w:val="005F6146"/>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5F6146"/>
    <w:rPr>
      <w:rFonts w:ascii="Times New Roman" w:eastAsia="Times New Roman" w:hAnsi="Times New Roman"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ДМКТНЗ</dc:creator>
  <cp:lastModifiedBy>Fujitsu</cp:lastModifiedBy>
  <cp:revision>12</cp:revision>
  <dcterms:created xsi:type="dcterms:W3CDTF">2021-10-05T11:55:00Z</dcterms:created>
  <dcterms:modified xsi:type="dcterms:W3CDTF">2024-11-10T13:56:00Z</dcterms:modified>
</cp:coreProperties>
</file>